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2F83" w14:textId="6904AD6E" w:rsidR="00980707" w:rsidRDefault="00980707" w:rsidP="00E957C4">
      <w:pPr>
        <w:pStyle w:val="BodyText"/>
        <w:suppressAutoHyphens/>
      </w:pPr>
      <w:r>
        <w:t>NOTE: THIS IS A TRANSLATION INTO ENGLISH OF THE OFFICIAL DUTCH VERSION OF THE ARTICLES OF ASSOCIATION (</w:t>
      </w:r>
      <w:r>
        <w:rPr>
          <w:i/>
        </w:rPr>
        <w:t>STATUTEN</w:t>
      </w:r>
      <w:r>
        <w:t>) OF A FOUNDATION (</w:t>
      </w:r>
      <w:r>
        <w:rPr>
          <w:i/>
        </w:rPr>
        <w:t>STICHTING</w:t>
      </w:r>
      <w:r>
        <w:t>) UNDER DUTCH LAW. IN THE EVENT OF A CONFLICT BETWEEN THE ENGLISH AND DUTCH TEXTS, THE DUTCH TEXT SHALL PREVAIL.</w:t>
      </w:r>
    </w:p>
    <w:p w14:paraId="4AC58F41" w14:textId="77777777" w:rsidR="00980707" w:rsidRDefault="00980707" w:rsidP="00E957C4">
      <w:pPr>
        <w:pStyle w:val="BodyText"/>
        <w:suppressAutoHyphens/>
      </w:pPr>
    </w:p>
    <w:p w14:paraId="18158237" w14:textId="77777777" w:rsidR="00980707" w:rsidRDefault="00980707" w:rsidP="00E957C4">
      <w:pPr>
        <w:pStyle w:val="NDNotarialTitle"/>
        <w:suppressAutoHyphens/>
        <w:jc w:val="center"/>
      </w:pPr>
      <w:r>
        <w:t>DEED AMENDING ARTICLES OF ASSOCIATION</w:t>
      </w:r>
    </w:p>
    <w:p w14:paraId="0C31240B" w14:textId="77777777" w:rsidR="00980707" w:rsidRDefault="00980707" w:rsidP="00E957C4">
      <w:pPr>
        <w:pStyle w:val="NDNotarialTitle"/>
        <w:suppressAutoHyphens/>
        <w:jc w:val="center"/>
      </w:pPr>
      <w:r>
        <w:t>stichting conference of european national librarians</w:t>
      </w:r>
    </w:p>
    <w:p w14:paraId="544065FA" w14:textId="77777777" w:rsidR="00980707" w:rsidRDefault="00980707" w:rsidP="00E957C4">
      <w:pPr>
        <w:pStyle w:val="BodyText"/>
        <w:suppressAutoHyphens/>
      </w:pPr>
    </w:p>
    <w:p w14:paraId="45951990" w14:textId="3756AD76" w:rsidR="00980707" w:rsidRDefault="00980707" w:rsidP="00E957C4">
      <w:pPr>
        <w:pStyle w:val="BodyText"/>
        <w:suppressAutoHyphens/>
      </w:pPr>
      <w:r>
        <w:t xml:space="preserve">On this, </w:t>
      </w:r>
      <w:r w:rsidR="00E957C4">
        <w:t>[</w:t>
      </w:r>
      <w:r w:rsidR="00E957C4" w:rsidRPr="00E957C4">
        <w:rPr>
          <w:b/>
          <w:bCs/>
          <w:i/>
          <w:iCs/>
          <w:highlight w:val="yellow"/>
        </w:rPr>
        <w:t>date</w:t>
      </w:r>
      <w:r w:rsidR="00E957C4">
        <w:t>]</w:t>
      </w:r>
      <w:r>
        <w:t>, appeared before me,</w:t>
      </w:r>
      <w:r w:rsidR="005C537D">
        <w:t xml:space="preserve"> </w:t>
      </w:r>
      <w:r w:rsidR="00E957C4">
        <w:t>Wijnand Hendrik Bossenbroek</w:t>
      </w:r>
      <w:r>
        <w:t xml:space="preserve">, civil law notary </w:t>
      </w:r>
      <w:r w:rsidR="00E957C4">
        <w:t>in Amsterdam:</w:t>
      </w:r>
    </w:p>
    <w:p w14:paraId="040278D1" w14:textId="2DD4BEA3" w:rsidR="00980707" w:rsidRDefault="00E957C4" w:rsidP="00E957C4">
      <w:pPr>
        <w:pStyle w:val="BodyText"/>
        <w:suppressAutoHyphens/>
      </w:pPr>
      <w:r>
        <w:rPr>
          <w:lang w:val="en-US"/>
        </w:rPr>
        <w:t>[</w:t>
      </w:r>
      <w:bookmarkStart w:id="0" w:name="_Hlk161779302"/>
      <w:r w:rsidRPr="00E957C4">
        <w:rPr>
          <w:b/>
          <w:bCs/>
          <w:i/>
          <w:iCs/>
          <w:highlight w:val="yellow"/>
          <w:lang w:val="en-US"/>
        </w:rPr>
        <w:t>NautaDutilh employee authorized by means of resolution of the Executive Committee</w:t>
      </w:r>
      <w:bookmarkEnd w:id="0"/>
      <w:r>
        <w:rPr>
          <w:lang w:val="en-US"/>
        </w:rPr>
        <w:t>]</w:t>
      </w:r>
      <w:r w:rsidR="00980707">
        <w:t>.</w:t>
      </w:r>
    </w:p>
    <w:p w14:paraId="6DE192AF" w14:textId="169EC6F2" w:rsidR="00980707" w:rsidRDefault="00980707" w:rsidP="00E957C4">
      <w:pPr>
        <w:pStyle w:val="BodyText"/>
        <w:suppressAutoHyphens/>
      </w:pPr>
      <w:r>
        <w:t xml:space="preserve">The person appearing before me declared that the executive committee of </w:t>
      </w:r>
      <w:r>
        <w:rPr>
          <w:b/>
        </w:rPr>
        <w:t>Stichting Conference of European National Librarians</w:t>
      </w:r>
      <w:r>
        <w:t xml:space="preserve">, a foundation, having its corporate seat at The Hague (address: 2595 BE The Hague, Prins Willem-Alexanderhof 5, trade register number </w:t>
      </w:r>
      <w:r w:rsidRPr="00BA3EDA">
        <w:t>27177490</w:t>
      </w:r>
      <w:r>
        <w:t>) (the "</w:t>
      </w:r>
      <w:r>
        <w:rPr>
          <w:b/>
        </w:rPr>
        <w:t>Foundation</w:t>
      </w:r>
      <w:r>
        <w:t xml:space="preserve">"), by a </w:t>
      </w:r>
      <w:r w:rsidR="00151E75">
        <w:t>[</w:t>
      </w:r>
      <w:r>
        <w:t xml:space="preserve">written resolution dated </w:t>
      </w:r>
      <w:r w:rsidR="00E957C4">
        <w:t>[</w:t>
      </w:r>
      <w:r w:rsidR="00E957C4" w:rsidRPr="00E957C4">
        <w:rPr>
          <w:b/>
          <w:bCs/>
          <w:i/>
          <w:iCs/>
          <w:highlight w:val="yellow"/>
        </w:rPr>
        <w:t>date</w:t>
      </w:r>
      <w:r w:rsidR="00E957C4">
        <w:t xml:space="preserve">] </w:t>
      </w:r>
      <w:r w:rsidRPr="00E957C4">
        <w:t>as</w:t>
      </w:r>
      <w:r>
        <w:t xml:space="preserve"> referred to in Article 9 paragraph 6 of the Foundation's articles of association (the "</w:t>
      </w:r>
      <w:r w:rsidRPr="00345786">
        <w:rPr>
          <w:b/>
        </w:rPr>
        <w:t>Written Resolution</w:t>
      </w:r>
      <w:r>
        <w:t>")</w:t>
      </w:r>
      <w:r w:rsidR="00151E75">
        <w:t>]</w:t>
      </w:r>
      <w:r>
        <w:t>, decided to amend the Foundation's articles of association in part.</w:t>
      </w:r>
    </w:p>
    <w:p w14:paraId="01C53C96" w14:textId="26745AF3" w:rsidR="00D73659" w:rsidRDefault="00980707" w:rsidP="00E957C4">
      <w:pPr>
        <w:pStyle w:val="BodyText"/>
        <w:suppressAutoHyphens/>
      </w:pPr>
      <w:r>
        <w:t>The person appearing,</w:t>
      </w:r>
      <w:r w:rsidRPr="002E5DFC">
        <w:t xml:space="preserve"> </w:t>
      </w:r>
      <w:r>
        <w:t>acting in the above capacity, declared further that the Fou</w:t>
      </w:r>
      <w:r w:rsidR="00D73659">
        <w:t xml:space="preserve">ndation's board of directors at its meeting held at </w:t>
      </w:r>
      <w:r w:rsidR="00E957C4">
        <w:t>[</w:t>
      </w:r>
      <w:r w:rsidR="00E957C4">
        <w:rPr>
          <w:b/>
          <w:bCs/>
          <w:i/>
          <w:iCs/>
          <w:highlight w:val="yellow"/>
        </w:rPr>
        <w:t>pl</w:t>
      </w:r>
      <w:r w:rsidR="00E957C4" w:rsidRPr="00E957C4">
        <w:rPr>
          <w:b/>
          <w:bCs/>
          <w:i/>
          <w:iCs/>
          <w:highlight w:val="yellow"/>
        </w:rPr>
        <w:t>a</w:t>
      </w:r>
      <w:r w:rsidR="00E957C4">
        <w:rPr>
          <w:b/>
          <w:bCs/>
          <w:i/>
          <w:iCs/>
          <w:highlight w:val="yellow"/>
        </w:rPr>
        <w:t>c</w:t>
      </w:r>
      <w:r w:rsidR="00E957C4" w:rsidRPr="00E957C4">
        <w:rPr>
          <w:b/>
          <w:bCs/>
          <w:i/>
          <w:iCs/>
          <w:highlight w:val="yellow"/>
        </w:rPr>
        <w:t>e</w:t>
      </w:r>
      <w:r w:rsidR="00E957C4">
        <w:t xml:space="preserve">] </w:t>
      </w:r>
      <w:r w:rsidR="00D73659" w:rsidRPr="003D676A">
        <w:t xml:space="preserve">on </w:t>
      </w:r>
      <w:r w:rsidR="00E957C4">
        <w:t>[</w:t>
      </w:r>
      <w:r w:rsidR="00E957C4" w:rsidRPr="00E957C4">
        <w:rPr>
          <w:b/>
          <w:bCs/>
          <w:i/>
          <w:iCs/>
          <w:highlight w:val="yellow"/>
        </w:rPr>
        <w:t>date</w:t>
      </w:r>
      <w:r w:rsidR="00E957C4">
        <w:t>]</w:t>
      </w:r>
      <w:r w:rsidR="00D73659">
        <w:t>, decided, among other things, to give its approval</w:t>
      </w:r>
      <w:r w:rsidR="00E957C4">
        <w:t xml:space="preserve"> as referred to in Article 14 paragraph 4 of the Foundation’s articles of association</w:t>
      </w:r>
      <w:r w:rsidR="00D73659">
        <w:t xml:space="preserve"> to the Written Resolution.</w:t>
      </w:r>
    </w:p>
    <w:p w14:paraId="06B20775" w14:textId="77777777" w:rsidR="00980707" w:rsidRPr="00A04454" w:rsidRDefault="00980707" w:rsidP="00E957C4">
      <w:pPr>
        <w:pStyle w:val="BodyText"/>
        <w:suppressAutoHyphens/>
      </w:pPr>
      <w:r>
        <w:t xml:space="preserve">Copies of the Written Resolution and the </w:t>
      </w:r>
      <w:r w:rsidR="00D73659">
        <w:t>minutes of the abovementioned meeting of the board of directors of the Foundation (the "</w:t>
      </w:r>
      <w:r w:rsidR="00D73659">
        <w:rPr>
          <w:b/>
        </w:rPr>
        <w:t>Minutes</w:t>
      </w:r>
      <w:r w:rsidR="00D73659">
        <w:t>")</w:t>
      </w:r>
      <w:r>
        <w:t xml:space="preserve"> will be attached to this Deed as an </w:t>
      </w:r>
      <w:r>
        <w:rPr>
          <w:u w:val="single"/>
        </w:rPr>
        <w:t>annex</w:t>
      </w:r>
      <w:r>
        <w:t>.</w:t>
      </w:r>
    </w:p>
    <w:p w14:paraId="76D4D97C" w14:textId="4B9CBB9D" w:rsidR="00980707" w:rsidRDefault="00980707" w:rsidP="00E957C4">
      <w:pPr>
        <w:pStyle w:val="BodyText"/>
        <w:suppressAutoHyphens/>
      </w:pPr>
      <w:r>
        <w:t xml:space="preserve">The Foundation's articles of association were most recently amended by a deed executed </w:t>
      </w:r>
      <w:r w:rsidRPr="003D676A">
        <w:t>on</w:t>
      </w:r>
      <w:r>
        <w:t xml:space="preserve"> </w:t>
      </w:r>
      <w:r w:rsidR="00E957C4">
        <w:t>the third day of October two thousand and eighteen</w:t>
      </w:r>
      <w:r w:rsidR="00E957C4" w:rsidRPr="003D676A">
        <w:t xml:space="preserve"> </w:t>
      </w:r>
      <w:r w:rsidRPr="003D676A">
        <w:t>before</w:t>
      </w:r>
      <w:r>
        <w:t xml:space="preserve"> </w:t>
      </w:r>
      <w:r w:rsidR="00E957C4">
        <w:t xml:space="preserve">Maria Francisca Elisabeth de Waard-Preller, </w:t>
      </w:r>
      <w:r w:rsidRPr="003D676A">
        <w:t xml:space="preserve">at </w:t>
      </w:r>
      <w:r w:rsidR="00E957C4">
        <w:t>that time civil law notary in Rotterdam</w:t>
      </w:r>
      <w:r w:rsidRPr="003D676A">
        <w:t>.</w:t>
      </w:r>
    </w:p>
    <w:p w14:paraId="35F241CB" w14:textId="29D2E7D5" w:rsidR="00151E75" w:rsidRDefault="00980707" w:rsidP="00151E75">
      <w:pPr>
        <w:pStyle w:val="BodyText"/>
        <w:suppressAutoHyphens/>
      </w:pPr>
      <w:r w:rsidRPr="003D676A">
        <w:t xml:space="preserve">In order to carry out the </w:t>
      </w:r>
      <w:r>
        <w:t>Written Resolution</w:t>
      </w:r>
      <w:r w:rsidRPr="003D676A">
        <w:t xml:space="preserve">, the person appearing declared that </w:t>
      </w:r>
      <w:r w:rsidR="005C537D">
        <w:t xml:space="preserve">the </w:t>
      </w:r>
      <w:r w:rsidR="005C537D" w:rsidRPr="003D676A">
        <w:t xml:space="preserve">person appearing </w:t>
      </w:r>
      <w:r w:rsidRPr="003D676A">
        <w:t>was hereby amending</w:t>
      </w:r>
      <w:r>
        <w:t xml:space="preserve"> the Foundation's articles of association in part, as set out below:</w:t>
      </w:r>
    </w:p>
    <w:p w14:paraId="00DC26FF" w14:textId="2C2CB7E2" w:rsidR="00151E75" w:rsidRDefault="00151E75" w:rsidP="00151E75">
      <w:pPr>
        <w:pStyle w:val="BodyText"/>
        <w:suppressAutoHyphens/>
        <w:rPr>
          <w:b/>
          <w:bCs/>
        </w:rPr>
      </w:pPr>
      <w:r>
        <w:rPr>
          <w:b/>
          <w:bCs/>
        </w:rPr>
        <w:t>I.</w:t>
      </w:r>
      <w:r>
        <w:rPr>
          <w:b/>
          <w:bCs/>
        </w:rPr>
        <w:tab/>
        <w:t>Article 4 shall come to read as follows:</w:t>
      </w:r>
    </w:p>
    <w:p w14:paraId="1546F60D" w14:textId="2EF56D5C" w:rsidR="002B53F9" w:rsidRPr="004101F4" w:rsidRDefault="002B53F9" w:rsidP="002B53F9">
      <w:pPr>
        <w:pStyle w:val="BodyText"/>
        <w:suppressAutoHyphens/>
        <w:jc w:val="both"/>
        <w:rPr>
          <w:u w:val="single"/>
        </w:rPr>
      </w:pPr>
      <w:r>
        <w:t>“</w:t>
      </w:r>
      <w:r w:rsidRPr="004101F4">
        <w:rPr>
          <w:u w:val="single"/>
        </w:rPr>
        <w:t>Assets.</w:t>
      </w:r>
    </w:p>
    <w:p w14:paraId="29461823" w14:textId="54FB564A" w:rsidR="002B53F9" w:rsidRPr="002B53F9" w:rsidRDefault="002B53F9" w:rsidP="002B53F9">
      <w:pPr>
        <w:pStyle w:val="BodyText"/>
        <w:suppressAutoHyphens/>
        <w:jc w:val="both"/>
        <w:rPr>
          <w:u w:val="single"/>
        </w:rPr>
      </w:pPr>
      <w:r>
        <w:rPr>
          <w:u w:val="single"/>
        </w:rPr>
        <w:t>Article 4.</w:t>
      </w:r>
    </w:p>
    <w:p w14:paraId="0589005D" w14:textId="2D156811" w:rsidR="002B53F9" w:rsidRDefault="002B53F9" w:rsidP="002B53F9">
      <w:pPr>
        <w:pStyle w:val="BodyText"/>
        <w:suppressAutoHyphens/>
        <w:jc w:val="both"/>
      </w:pPr>
      <w:r w:rsidRPr="004101F4">
        <w:t xml:space="preserve">The foundation's assets are formed by the contributions paid by the individual </w:t>
      </w:r>
      <w:r>
        <w:t>Director</w:t>
      </w:r>
      <w:r w:rsidRPr="004101F4">
        <w:t xml:space="preserve">, to be fixed by the </w:t>
      </w:r>
      <w:r>
        <w:t>Board of Directors</w:t>
      </w:r>
      <w:r w:rsidRPr="004101F4">
        <w:t>, subsidies, gifts, legacies, that which is left to the foundation in wills, and other income.</w:t>
      </w:r>
      <w:r>
        <w:t>”</w:t>
      </w:r>
    </w:p>
    <w:p w14:paraId="25F19492" w14:textId="06661DB8" w:rsidR="00151E75" w:rsidRDefault="00151E75" w:rsidP="00151E75">
      <w:pPr>
        <w:pStyle w:val="BodyText"/>
        <w:suppressAutoHyphens/>
        <w:rPr>
          <w:b/>
          <w:bCs/>
        </w:rPr>
      </w:pPr>
      <w:r>
        <w:rPr>
          <w:b/>
          <w:bCs/>
        </w:rPr>
        <w:t>II.</w:t>
      </w:r>
      <w:r>
        <w:rPr>
          <w:b/>
          <w:bCs/>
        </w:rPr>
        <w:tab/>
        <w:t>Article 5 paragraph 1 shall come to read as follows:</w:t>
      </w:r>
    </w:p>
    <w:p w14:paraId="4AAEAD2F" w14:textId="763F08BD" w:rsidR="002B53F9" w:rsidRPr="002B53F9" w:rsidRDefault="002B53F9" w:rsidP="002B53F9">
      <w:pPr>
        <w:pStyle w:val="BodyText"/>
        <w:suppressAutoHyphens/>
        <w:ind w:left="720" w:hanging="720"/>
      </w:pPr>
      <w:r>
        <w:t>“1.</w:t>
      </w:r>
      <w:r>
        <w:tab/>
      </w:r>
      <w:r w:rsidRPr="004101F4">
        <w:t xml:space="preserve">The </w:t>
      </w:r>
      <w:r>
        <w:t>D</w:t>
      </w:r>
      <w:r w:rsidRPr="004101F4">
        <w:t>irectors are the directors of the Member States' national libraries admitted by the Board of Directors.</w:t>
      </w:r>
      <w:r>
        <w:t>”</w:t>
      </w:r>
    </w:p>
    <w:p w14:paraId="7F1BF550" w14:textId="64BBD683" w:rsidR="00151E75" w:rsidRDefault="00151E75" w:rsidP="00151E75">
      <w:pPr>
        <w:pStyle w:val="BodyText"/>
        <w:suppressAutoHyphens/>
        <w:rPr>
          <w:b/>
          <w:bCs/>
        </w:rPr>
      </w:pPr>
      <w:r>
        <w:rPr>
          <w:b/>
          <w:bCs/>
        </w:rPr>
        <w:t>III.</w:t>
      </w:r>
      <w:r>
        <w:rPr>
          <w:b/>
          <w:bCs/>
        </w:rPr>
        <w:tab/>
        <w:t>Article 5 paragraph 3 sub g shall come to read as follows:</w:t>
      </w:r>
    </w:p>
    <w:p w14:paraId="02AE2925" w14:textId="3088032C" w:rsidR="002B53F9" w:rsidRPr="004101F4" w:rsidRDefault="002B53F9" w:rsidP="002B53F9">
      <w:pPr>
        <w:pStyle w:val="BodyText"/>
        <w:suppressAutoHyphens/>
        <w:ind w:left="720" w:hanging="720"/>
      </w:pPr>
      <w:r>
        <w:t>“g.</w:t>
      </w:r>
      <w:r>
        <w:tab/>
      </w:r>
      <w:r w:rsidRPr="004101F4">
        <w:t xml:space="preserve">as a result of his/her expulsion by the Executive Committee; a resolution to this end requires an absolute majority of the votes cast in a meeting at which </w:t>
      </w:r>
      <w:r>
        <w:t>two thirds of the</w:t>
      </w:r>
      <w:r w:rsidRPr="004101F4">
        <w:t xml:space="preserve"> </w:t>
      </w:r>
      <w:r>
        <w:t>M</w:t>
      </w:r>
      <w:r w:rsidRPr="004101F4">
        <w:t xml:space="preserve">embers of the Executive Committee are present or represented. With due consideration of the preceding sentence, the Executive Committee may only resolve on the expulsion, if </w:t>
      </w:r>
      <w:r w:rsidRPr="004101F4">
        <w:lastRenderedPageBreak/>
        <w:t>a director:</w:t>
      </w:r>
    </w:p>
    <w:p w14:paraId="6E6D2CFB" w14:textId="77777777" w:rsidR="002B53F9" w:rsidRPr="004101F4" w:rsidRDefault="002B53F9" w:rsidP="002B53F9">
      <w:pPr>
        <w:pStyle w:val="NDNotarial3"/>
        <w:numPr>
          <w:ilvl w:val="0"/>
          <w:numId w:val="43"/>
        </w:numPr>
        <w:suppressAutoHyphens/>
        <w:jc w:val="both"/>
      </w:pPr>
      <w:r w:rsidRPr="004101F4">
        <w:t>fails to fulfil his/her obligations under Article 5 paragraph 2 during a period of more than twelve months (the "Default Period");</w:t>
      </w:r>
    </w:p>
    <w:p w14:paraId="6D639065" w14:textId="77777777" w:rsidR="002B53F9" w:rsidRPr="004101F4" w:rsidRDefault="002B53F9" w:rsidP="002B53F9">
      <w:pPr>
        <w:pStyle w:val="NDNotarial3"/>
        <w:numPr>
          <w:ilvl w:val="0"/>
          <w:numId w:val="43"/>
        </w:numPr>
        <w:suppressAutoHyphens/>
        <w:jc w:val="both"/>
      </w:pPr>
      <w:r w:rsidRPr="004101F4">
        <w:t>received three months after the Default Period a written notice stating his/her default from the treasurer of the foundation (the "Notice"); and</w:t>
      </w:r>
    </w:p>
    <w:p w14:paraId="1FA76329" w14:textId="3FFF1744" w:rsidR="002B53F9" w:rsidRPr="004101F4" w:rsidRDefault="002B53F9" w:rsidP="002B53F9">
      <w:pPr>
        <w:pStyle w:val="NDNotarial3"/>
        <w:numPr>
          <w:ilvl w:val="0"/>
          <w:numId w:val="43"/>
        </w:numPr>
        <w:suppressAutoHyphens/>
        <w:jc w:val="both"/>
      </w:pPr>
      <w:r w:rsidRPr="004101F4">
        <w:t>does not fulfil his/her financial obligations under Article 5 paragraph 2 within one month after receipt of the Notice.</w:t>
      </w:r>
      <w:r>
        <w:t>”</w:t>
      </w:r>
    </w:p>
    <w:p w14:paraId="39C6FE8D" w14:textId="3489376B" w:rsidR="00151E75" w:rsidRDefault="00151E75" w:rsidP="00151E75">
      <w:pPr>
        <w:pStyle w:val="BodyText"/>
        <w:suppressAutoHyphens/>
        <w:rPr>
          <w:b/>
          <w:bCs/>
        </w:rPr>
      </w:pPr>
      <w:r>
        <w:rPr>
          <w:b/>
          <w:bCs/>
        </w:rPr>
        <w:t>IV.</w:t>
      </w:r>
      <w:r>
        <w:rPr>
          <w:b/>
          <w:bCs/>
        </w:rPr>
        <w:tab/>
        <w:t>Article 6 paragraph 1 shall come to read as follows:</w:t>
      </w:r>
    </w:p>
    <w:p w14:paraId="1ADE700F" w14:textId="1059F610" w:rsidR="002B53F9" w:rsidRPr="002B53F9" w:rsidRDefault="002B53F9" w:rsidP="002B53F9">
      <w:pPr>
        <w:pStyle w:val="BodyText"/>
        <w:suppressAutoHyphens/>
        <w:jc w:val="both"/>
      </w:pPr>
      <w:r>
        <w:t>“</w:t>
      </w:r>
      <w:r w:rsidRPr="004101F4">
        <w:t>1.</w:t>
      </w:r>
      <w:r w:rsidRPr="004101F4">
        <w:tab/>
        <w:t xml:space="preserve">The Board of Directors is charged in particular with appointing the </w:t>
      </w:r>
      <w:r>
        <w:t>M</w:t>
      </w:r>
      <w:r w:rsidRPr="004101F4">
        <w:t xml:space="preserve">embers of the </w:t>
      </w:r>
      <w:r w:rsidRPr="004101F4">
        <w:tab/>
        <w:t xml:space="preserve">Executive Committee as described in paragraph </w:t>
      </w:r>
      <w:r>
        <w:t>5</w:t>
      </w:r>
      <w:r w:rsidRPr="004101F4">
        <w:t xml:space="preserve"> of article 8 below.</w:t>
      </w:r>
      <w:r>
        <w:t>”</w:t>
      </w:r>
    </w:p>
    <w:p w14:paraId="51AF41A3" w14:textId="1940F29C" w:rsidR="00151E75" w:rsidRDefault="00151E75" w:rsidP="00151E75">
      <w:pPr>
        <w:pStyle w:val="BodyText"/>
        <w:suppressAutoHyphens/>
        <w:rPr>
          <w:b/>
          <w:bCs/>
        </w:rPr>
      </w:pPr>
      <w:r>
        <w:rPr>
          <w:b/>
          <w:bCs/>
        </w:rPr>
        <w:t>V.</w:t>
      </w:r>
      <w:r>
        <w:rPr>
          <w:b/>
          <w:bCs/>
        </w:rPr>
        <w:tab/>
        <w:t>Article 8 paragraph 1 shall come to read as follows:</w:t>
      </w:r>
    </w:p>
    <w:p w14:paraId="7750D1A6" w14:textId="732F5355" w:rsidR="002B53F9" w:rsidRPr="002B53F9" w:rsidRDefault="002B53F9" w:rsidP="002B53F9">
      <w:pPr>
        <w:pStyle w:val="BodyText"/>
        <w:ind w:left="709" w:hanging="709"/>
      </w:pPr>
      <w:r>
        <w:t>“</w:t>
      </w:r>
      <w:r w:rsidRPr="004101F4">
        <w:t>1.</w:t>
      </w:r>
      <w:r w:rsidRPr="004101F4">
        <w:tab/>
        <w:t xml:space="preserve">The foundation's Executive Committee will consist of </w:t>
      </w:r>
      <w:r>
        <w:t>such</w:t>
      </w:r>
      <w:r w:rsidRPr="004101F4">
        <w:t xml:space="preserve"> number of members, at least three</w:t>
      </w:r>
      <w:r>
        <w:t xml:space="preserve"> (3) but no more than seven (7)</w:t>
      </w:r>
      <w:r w:rsidRPr="004101F4">
        <w:t xml:space="preserve"> persons, to be fixed by the Board of Directors.</w:t>
      </w:r>
      <w:r>
        <w:t>”</w:t>
      </w:r>
      <w:r w:rsidRPr="004101F4">
        <w:t xml:space="preserve"> </w:t>
      </w:r>
    </w:p>
    <w:p w14:paraId="27E1BD10" w14:textId="0474CF12" w:rsidR="00151E75" w:rsidRDefault="00151E75" w:rsidP="00BA3BFE">
      <w:pPr>
        <w:pStyle w:val="BodyText"/>
        <w:suppressAutoHyphens/>
        <w:ind w:left="720" w:hanging="720"/>
        <w:rPr>
          <w:b/>
          <w:bCs/>
        </w:rPr>
      </w:pPr>
      <w:r>
        <w:rPr>
          <w:b/>
          <w:bCs/>
        </w:rPr>
        <w:t>VI.</w:t>
      </w:r>
      <w:r>
        <w:rPr>
          <w:b/>
          <w:bCs/>
        </w:rPr>
        <w:tab/>
        <w:t>N</w:t>
      </w:r>
      <w:r w:rsidRPr="00151E75">
        <w:rPr>
          <w:b/>
          <w:bCs/>
        </w:rPr>
        <w:t>ew paragraph</w:t>
      </w:r>
      <w:r>
        <w:rPr>
          <w:b/>
          <w:bCs/>
        </w:rPr>
        <w:t>s 2 and 3</w:t>
      </w:r>
      <w:r w:rsidRPr="00151E75">
        <w:rPr>
          <w:b/>
          <w:bCs/>
        </w:rPr>
        <w:t xml:space="preserve"> shall be inserted in </w:t>
      </w:r>
      <w:r w:rsidR="00BA3BFE">
        <w:rPr>
          <w:b/>
          <w:bCs/>
        </w:rPr>
        <w:t>a</w:t>
      </w:r>
      <w:r w:rsidRPr="00151E75">
        <w:rPr>
          <w:b/>
          <w:bCs/>
        </w:rPr>
        <w:t xml:space="preserve">rticle </w:t>
      </w:r>
      <w:r>
        <w:rPr>
          <w:b/>
          <w:bCs/>
        </w:rPr>
        <w:t>8</w:t>
      </w:r>
      <w:r w:rsidRPr="00151E75">
        <w:rPr>
          <w:b/>
          <w:bCs/>
        </w:rPr>
        <w:t xml:space="preserve">, after paragraph </w:t>
      </w:r>
      <w:r>
        <w:rPr>
          <w:b/>
          <w:bCs/>
        </w:rPr>
        <w:t>1</w:t>
      </w:r>
      <w:r w:rsidRPr="00151E75">
        <w:rPr>
          <w:b/>
          <w:bCs/>
        </w:rPr>
        <w:t xml:space="preserve"> of that article, and paragraphs </w:t>
      </w:r>
      <w:r w:rsidR="00BA3BFE">
        <w:rPr>
          <w:b/>
          <w:bCs/>
        </w:rPr>
        <w:t>2</w:t>
      </w:r>
      <w:r w:rsidRPr="00151E75">
        <w:rPr>
          <w:b/>
          <w:bCs/>
        </w:rPr>
        <w:t xml:space="preserve"> up to and including </w:t>
      </w:r>
      <w:r w:rsidR="00BA3BFE">
        <w:rPr>
          <w:b/>
          <w:bCs/>
        </w:rPr>
        <w:t>5</w:t>
      </w:r>
      <w:r w:rsidRPr="00151E75">
        <w:rPr>
          <w:b/>
          <w:bCs/>
        </w:rPr>
        <w:t xml:space="preserve"> shall be renumbered as paragraphs </w:t>
      </w:r>
      <w:r w:rsidR="00BA3BFE">
        <w:rPr>
          <w:b/>
          <w:bCs/>
        </w:rPr>
        <w:t>4</w:t>
      </w:r>
      <w:r w:rsidRPr="00151E75">
        <w:rPr>
          <w:b/>
          <w:bCs/>
        </w:rPr>
        <w:t xml:space="preserve"> up to and including </w:t>
      </w:r>
      <w:r w:rsidR="00BA3BFE">
        <w:rPr>
          <w:b/>
          <w:bCs/>
        </w:rPr>
        <w:t>7</w:t>
      </w:r>
      <w:r w:rsidRPr="00151E75">
        <w:rPr>
          <w:b/>
          <w:bCs/>
        </w:rPr>
        <w:t>, respectively. The new paragraph</w:t>
      </w:r>
      <w:r w:rsidR="00BA3BFE">
        <w:rPr>
          <w:b/>
          <w:bCs/>
        </w:rPr>
        <w:t>s</w:t>
      </w:r>
      <w:r w:rsidRPr="00151E75">
        <w:rPr>
          <w:b/>
          <w:bCs/>
        </w:rPr>
        <w:t xml:space="preserve"> </w:t>
      </w:r>
      <w:r w:rsidR="00BA3BFE">
        <w:rPr>
          <w:b/>
          <w:bCs/>
        </w:rPr>
        <w:t>2 and 3</w:t>
      </w:r>
      <w:r w:rsidRPr="00151E75">
        <w:rPr>
          <w:b/>
          <w:bCs/>
        </w:rPr>
        <w:t xml:space="preserve"> shall read as follows:</w:t>
      </w:r>
    </w:p>
    <w:p w14:paraId="464C96BB" w14:textId="77777777" w:rsidR="002B53F9" w:rsidRDefault="002B53F9" w:rsidP="002B53F9">
      <w:pPr>
        <w:pStyle w:val="BodyText"/>
        <w:suppressAutoHyphens/>
        <w:ind w:left="709" w:hanging="709"/>
        <w:jc w:val="both"/>
      </w:pPr>
      <w:r>
        <w:t>“</w:t>
      </w:r>
      <w:r>
        <w:t>2.</w:t>
      </w:r>
      <w:r>
        <w:tab/>
        <w:t xml:space="preserve">Where one or more Members of the Executive Committee are no longer in office or are unable to act, the remaining Member(s) of the Executive Committee shall be provisionally charged with the entire management of the foundation. Where all Members of the Executive Committee are no longer in office or are unable to act, the management of the foundation shall be provisionally conducted by one or more persons designated for that purpose by the Board of Directors. </w:t>
      </w:r>
    </w:p>
    <w:p w14:paraId="033F56E2" w14:textId="77777777" w:rsidR="002B53F9" w:rsidRDefault="002B53F9" w:rsidP="002B53F9">
      <w:pPr>
        <w:pStyle w:val="BodyText"/>
        <w:suppressAutoHyphens/>
        <w:ind w:left="709" w:hanging="709"/>
        <w:jc w:val="both"/>
      </w:pPr>
      <w:r>
        <w:t>3.</w:t>
      </w:r>
      <w:r>
        <w:tab/>
        <w:t>A Member of the Executive Committee shall be considered to be unable to act within the meaning of Article 8 paragraph 2:</w:t>
      </w:r>
    </w:p>
    <w:p w14:paraId="2FF4D280" w14:textId="77777777" w:rsidR="002B53F9" w:rsidRDefault="002B53F9" w:rsidP="002B53F9">
      <w:pPr>
        <w:pStyle w:val="BodyText"/>
        <w:suppressAutoHyphens/>
        <w:ind w:left="1440" w:hanging="730"/>
        <w:jc w:val="both"/>
      </w:pPr>
      <w:r>
        <w:t>a.</w:t>
      </w:r>
      <w:r>
        <w:tab/>
        <w:t>in a period during which the foundation has not been able to contact the Member of the Executive Committee (including as a result of illness), provided that such period lasted longer than five (5) consecutive days (or such other period as determined by the Executive Committee on the basis of the facts and circumstances at hand); or</w:t>
      </w:r>
    </w:p>
    <w:p w14:paraId="0F0FB79C" w14:textId="386DC6A6" w:rsidR="002B53F9" w:rsidRPr="002B53F9" w:rsidRDefault="002B53F9" w:rsidP="002B53F9">
      <w:pPr>
        <w:pStyle w:val="BodyText"/>
        <w:suppressAutoHyphens/>
        <w:ind w:left="709" w:hanging="709"/>
        <w:jc w:val="both"/>
      </w:pPr>
      <w:r>
        <w:tab/>
        <w:t>b.</w:t>
      </w:r>
      <w:r>
        <w:tab/>
        <w:t>during the suspension of such Member of the Executive Committee.</w:t>
      </w:r>
      <w:r>
        <w:t>”</w:t>
      </w:r>
    </w:p>
    <w:p w14:paraId="5149D9EE" w14:textId="3E92231D" w:rsidR="00151E75" w:rsidRDefault="00151E75" w:rsidP="00151E75">
      <w:pPr>
        <w:pStyle w:val="BodyText"/>
        <w:suppressAutoHyphens/>
        <w:rPr>
          <w:b/>
          <w:bCs/>
        </w:rPr>
      </w:pPr>
      <w:r>
        <w:rPr>
          <w:b/>
          <w:bCs/>
        </w:rPr>
        <w:t>VII.</w:t>
      </w:r>
      <w:r>
        <w:rPr>
          <w:b/>
          <w:bCs/>
        </w:rPr>
        <w:tab/>
      </w:r>
      <w:r w:rsidR="00BA3BFE">
        <w:rPr>
          <w:b/>
          <w:bCs/>
        </w:rPr>
        <w:t>Article 9 shall come to read as follows:</w:t>
      </w:r>
    </w:p>
    <w:p w14:paraId="259CC450" w14:textId="6BEDBF3E" w:rsidR="002B53F9" w:rsidRDefault="002B53F9" w:rsidP="002B53F9">
      <w:pPr>
        <w:pStyle w:val="BodyText"/>
        <w:suppressAutoHyphens/>
        <w:jc w:val="both"/>
        <w:rPr>
          <w:u w:val="single"/>
        </w:rPr>
      </w:pPr>
      <w:r>
        <w:t>“</w:t>
      </w:r>
      <w:r w:rsidRPr="004101F4">
        <w:rPr>
          <w:u w:val="single"/>
        </w:rPr>
        <w:t>Executive Committee; the decision-making process.</w:t>
      </w:r>
    </w:p>
    <w:p w14:paraId="028A5153" w14:textId="546C11E2" w:rsidR="002B53F9" w:rsidRPr="002B53F9" w:rsidRDefault="002B53F9" w:rsidP="002B53F9">
      <w:pPr>
        <w:pStyle w:val="BodyText"/>
        <w:suppressAutoHyphens/>
        <w:jc w:val="both"/>
        <w:rPr>
          <w:u w:val="single"/>
        </w:rPr>
      </w:pPr>
      <w:r>
        <w:rPr>
          <w:u w:val="single"/>
        </w:rPr>
        <w:t>Article 9.</w:t>
      </w:r>
    </w:p>
    <w:p w14:paraId="0A240775" w14:textId="77777777" w:rsidR="002B53F9" w:rsidRDefault="002B53F9" w:rsidP="002B53F9">
      <w:pPr>
        <w:pStyle w:val="BodyText"/>
        <w:suppressAutoHyphens/>
        <w:jc w:val="both"/>
      </w:pPr>
      <w:r w:rsidRPr="004101F4">
        <w:t>1.</w:t>
      </w:r>
      <w:r w:rsidRPr="004101F4">
        <w:tab/>
        <w:t xml:space="preserve">Every </w:t>
      </w:r>
      <w:r>
        <w:t>M</w:t>
      </w:r>
      <w:r w:rsidRPr="004101F4">
        <w:t>ember of the Executive Committee will have one vote.</w:t>
      </w:r>
    </w:p>
    <w:p w14:paraId="233ED78A" w14:textId="77777777" w:rsidR="002B53F9" w:rsidRPr="004101F4" w:rsidRDefault="002B53F9" w:rsidP="002B53F9">
      <w:pPr>
        <w:pStyle w:val="BodyText"/>
        <w:suppressAutoHyphens/>
        <w:ind w:left="720" w:hanging="720"/>
        <w:jc w:val="both"/>
      </w:pPr>
      <w:r>
        <w:t>2.</w:t>
      </w:r>
      <w:r>
        <w:tab/>
        <w:t>A Member of the Executive Committee can be represented by another Member of the Executive Committee holding a written power of attorney for the purpose of the deliberations and the decision-making of the Executive Committee.</w:t>
      </w:r>
    </w:p>
    <w:p w14:paraId="3CDFA046" w14:textId="77777777" w:rsidR="002B53F9" w:rsidRPr="004101F4" w:rsidRDefault="002B53F9" w:rsidP="002B53F9">
      <w:pPr>
        <w:pStyle w:val="BodyText"/>
        <w:suppressAutoHyphens/>
        <w:ind w:left="720" w:hanging="720"/>
        <w:jc w:val="both"/>
      </w:pPr>
      <w:r>
        <w:t>3</w:t>
      </w:r>
      <w:r w:rsidRPr="004101F4">
        <w:t>.</w:t>
      </w:r>
      <w:r w:rsidRPr="004101F4">
        <w:tab/>
        <w:t xml:space="preserve">All resolutions in respect of which no provisions to the contrary have been made in the present Articles of Association will be adopted by an absolute majority of the votes cast in a meeting at which </w:t>
      </w:r>
      <w:r>
        <w:t xml:space="preserve">two thirds of </w:t>
      </w:r>
      <w:r w:rsidRPr="004101F4">
        <w:t xml:space="preserve">the </w:t>
      </w:r>
      <w:r>
        <w:t>M</w:t>
      </w:r>
      <w:r w:rsidRPr="004101F4">
        <w:t>embers of the Executive Committee are present</w:t>
      </w:r>
      <w:r>
        <w:t xml:space="preserve"> or represented</w:t>
      </w:r>
      <w:r w:rsidRPr="004101F4">
        <w:t xml:space="preserve">. If not </w:t>
      </w:r>
      <w:r>
        <w:t>two thirds of</w:t>
      </w:r>
      <w:r w:rsidRPr="004101F4">
        <w:t xml:space="preserve"> the </w:t>
      </w:r>
      <w:r>
        <w:t>M</w:t>
      </w:r>
      <w:r w:rsidRPr="004101F4">
        <w:t>embers are present</w:t>
      </w:r>
      <w:r>
        <w:t xml:space="preserve"> or represented</w:t>
      </w:r>
      <w:r w:rsidRPr="004101F4">
        <w:t xml:space="preserve">, a second meeting </w:t>
      </w:r>
      <w:r w:rsidRPr="004101F4">
        <w:lastRenderedPageBreak/>
        <w:t xml:space="preserve">will be convened and will be held no earlier than two and no later than four weeks after the first meeting. A valid resolution may be adopted in this second meeting, provided at least the majority of the members of the Executive Committee are present or represented, and provided the resolution is adopted by an absolute majority of the votes cast. </w:t>
      </w:r>
    </w:p>
    <w:p w14:paraId="6A1480C8" w14:textId="77777777" w:rsidR="002B53F9" w:rsidRPr="004101F4" w:rsidRDefault="002B53F9" w:rsidP="002B53F9">
      <w:pPr>
        <w:pStyle w:val="BodyText"/>
        <w:suppressAutoHyphens/>
        <w:jc w:val="both"/>
      </w:pPr>
      <w:r>
        <w:t>4</w:t>
      </w:r>
      <w:r w:rsidRPr="004101F4">
        <w:t>.</w:t>
      </w:r>
      <w:r w:rsidRPr="004101F4">
        <w:tab/>
        <w:t>Abstentions will be deemed not to have been cast.</w:t>
      </w:r>
    </w:p>
    <w:p w14:paraId="2F9D7351" w14:textId="77777777" w:rsidR="002B53F9" w:rsidRPr="004101F4" w:rsidRDefault="002B53F9" w:rsidP="002B53F9">
      <w:pPr>
        <w:pStyle w:val="BodyText"/>
        <w:suppressAutoHyphens/>
        <w:jc w:val="both"/>
      </w:pPr>
      <w:r>
        <w:t>5</w:t>
      </w:r>
      <w:r w:rsidRPr="004101F4">
        <w:t>.</w:t>
      </w:r>
      <w:r w:rsidRPr="004101F4">
        <w:tab/>
        <w:t>In the event of a tied vote, the motion will be deemed to have been rejected.</w:t>
      </w:r>
    </w:p>
    <w:p w14:paraId="465DAB2A" w14:textId="77777777" w:rsidR="002B53F9" w:rsidRDefault="002B53F9" w:rsidP="002B53F9">
      <w:pPr>
        <w:pStyle w:val="BodyText"/>
        <w:suppressAutoHyphens/>
        <w:ind w:left="720" w:hanging="720"/>
        <w:jc w:val="both"/>
      </w:pPr>
      <w:r>
        <w:t>6</w:t>
      </w:r>
      <w:r w:rsidRPr="004101F4">
        <w:t>.</w:t>
      </w:r>
      <w:r w:rsidRPr="004101F4">
        <w:tab/>
        <w:t>All voting will be conducted orally. The chairperson may however resolve that votes must be cast in writing. Written votes will be cast by means of unsigned ballots.</w:t>
      </w:r>
    </w:p>
    <w:p w14:paraId="127C41B4" w14:textId="77777777" w:rsidR="002B53F9" w:rsidRPr="004101F4" w:rsidRDefault="002B53F9" w:rsidP="002B53F9">
      <w:pPr>
        <w:pStyle w:val="BodyText"/>
        <w:suppressAutoHyphens/>
        <w:ind w:left="720" w:hanging="720"/>
        <w:jc w:val="both"/>
      </w:pPr>
      <w:r>
        <w:t>7.</w:t>
      </w:r>
      <w:r>
        <w:tab/>
        <w:t>Meetings of the Executive Committee can be held through electronic means of communication, unless a member of the Executive Committee objects thereto.</w:t>
      </w:r>
    </w:p>
    <w:p w14:paraId="43F148E4" w14:textId="77777777" w:rsidR="002B53F9" w:rsidRDefault="002B53F9" w:rsidP="002B53F9">
      <w:pPr>
        <w:pStyle w:val="BodyText"/>
        <w:suppressAutoHyphens/>
        <w:ind w:left="720" w:hanging="720"/>
        <w:jc w:val="both"/>
      </w:pPr>
      <w:r>
        <w:t>8</w:t>
      </w:r>
      <w:r w:rsidRPr="004101F4">
        <w:t>.</w:t>
      </w:r>
      <w:r w:rsidRPr="004101F4">
        <w:tab/>
        <w:t xml:space="preserve">Resolutions of the Executive Committee may, instead of at a meeting, be passed in writing, provided that all </w:t>
      </w:r>
      <w:r>
        <w:t>M</w:t>
      </w:r>
      <w:r w:rsidRPr="004101F4">
        <w:t>embers of the Executive Committee are familiar with the resolution to be passed and none of them objects to this decision-making process within o</w:t>
      </w:r>
      <w:r>
        <w:t>ne</w:t>
      </w:r>
      <w:r w:rsidRPr="004101F4">
        <w:t xml:space="preserve"> (</w:t>
      </w:r>
      <w:r>
        <w:t>1</w:t>
      </w:r>
      <w:r w:rsidRPr="004101F4">
        <w:t>) month upon receipt of the proposed resolution.</w:t>
      </w:r>
    </w:p>
    <w:p w14:paraId="22DB9AF9" w14:textId="48EDFF55" w:rsidR="002B53F9" w:rsidRPr="002B53F9" w:rsidRDefault="002B53F9" w:rsidP="002B53F9">
      <w:pPr>
        <w:pStyle w:val="BodyText"/>
        <w:suppressAutoHyphens/>
        <w:ind w:left="720" w:hanging="720"/>
        <w:jc w:val="both"/>
      </w:pPr>
      <w:r>
        <w:t>9.</w:t>
      </w:r>
      <w:r>
        <w:tab/>
        <w:t>A Member of the Executive Committee may not participate in the deliberations and decision-making of the Executive Committee on a matter in relation to which such member of the Executive Committee has a direct or indirect personal interest which conflicts with the interests of the foundation and of the enterprise or organisation connected with it. If as a result of such a conflict of interest no decision can be taken, the decision shall nevertheless be taken by the Executive Committee under written record of the considerations underlying the decision.</w:t>
      </w:r>
      <w:r>
        <w:t>”</w:t>
      </w:r>
    </w:p>
    <w:p w14:paraId="1CF3B53A" w14:textId="029B2E9F" w:rsidR="00BA3BFE" w:rsidRDefault="00BA3BFE" w:rsidP="00151E75">
      <w:pPr>
        <w:pStyle w:val="BodyText"/>
        <w:suppressAutoHyphens/>
        <w:rPr>
          <w:b/>
          <w:bCs/>
        </w:rPr>
      </w:pPr>
      <w:r>
        <w:rPr>
          <w:b/>
          <w:bCs/>
        </w:rPr>
        <w:t>VIII.</w:t>
      </w:r>
      <w:r>
        <w:rPr>
          <w:b/>
          <w:bCs/>
        </w:rPr>
        <w:tab/>
        <w:t>Article 10 paragraph 1 shall come to read as follows:</w:t>
      </w:r>
    </w:p>
    <w:p w14:paraId="74C1E4AF" w14:textId="06970583" w:rsidR="002B53F9" w:rsidRPr="002B53F9" w:rsidRDefault="002B53F9" w:rsidP="002B53F9">
      <w:pPr>
        <w:pStyle w:val="BodyText"/>
        <w:suppressAutoHyphens/>
        <w:ind w:left="720" w:hanging="720"/>
      </w:pPr>
      <w:r>
        <w:t>“</w:t>
      </w:r>
      <w:r w:rsidRPr="002B53F9">
        <w:t>1.</w:t>
      </w:r>
      <w:r w:rsidRPr="002B53F9">
        <w:tab/>
        <w:t>The Executive Committee is charged with the management of the foundation or, as the case may be, supervising the execution of this management by the official secretary. In performing their duties, the Members of the Executive Committee shall be guided by the interests of the foundation and of the enterprise or organisation connected with it.</w:t>
      </w:r>
      <w:r>
        <w:t>”</w:t>
      </w:r>
    </w:p>
    <w:p w14:paraId="50241680" w14:textId="287A01F7" w:rsidR="00BA3BFE" w:rsidRDefault="00BA3BFE" w:rsidP="00151E75">
      <w:pPr>
        <w:pStyle w:val="BodyText"/>
        <w:suppressAutoHyphens/>
        <w:rPr>
          <w:b/>
          <w:bCs/>
        </w:rPr>
      </w:pPr>
      <w:r>
        <w:rPr>
          <w:b/>
          <w:bCs/>
        </w:rPr>
        <w:t>IX.</w:t>
      </w:r>
      <w:r>
        <w:rPr>
          <w:b/>
          <w:bCs/>
        </w:rPr>
        <w:tab/>
        <w:t>Article 13 paragraph 5 shall come to read as follows:</w:t>
      </w:r>
    </w:p>
    <w:p w14:paraId="2831B18A" w14:textId="220806E0" w:rsidR="002B53F9" w:rsidRPr="002B53F9" w:rsidRDefault="002B53F9" w:rsidP="002B53F9">
      <w:pPr>
        <w:pStyle w:val="BodyText"/>
        <w:suppressAutoHyphens/>
        <w:ind w:left="720" w:hanging="720"/>
      </w:pPr>
      <w:r>
        <w:t>“</w:t>
      </w:r>
      <w:r w:rsidRPr="002B53F9">
        <w:t>5.</w:t>
      </w:r>
      <w:r w:rsidRPr="002B53F9">
        <w:tab/>
        <w:t>If required by law, the documents referred to in paragraph 3 will be audited by an accountant, as described in section 393 of Book 2 of the Netherlands Civil Code, who will report to the Executive Committee on his findings and record the outcome of his audit in a statement.</w:t>
      </w:r>
      <w:r>
        <w:t>”</w:t>
      </w:r>
    </w:p>
    <w:p w14:paraId="090CC758" w14:textId="2AB737B6" w:rsidR="00151E75" w:rsidRDefault="00BA3BFE" w:rsidP="00BA3BFE">
      <w:pPr>
        <w:pStyle w:val="BodyText"/>
        <w:suppressAutoHyphens/>
        <w:rPr>
          <w:b/>
          <w:bCs/>
        </w:rPr>
      </w:pPr>
      <w:r>
        <w:rPr>
          <w:b/>
          <w:bCs/>
        </w:rPr>
        <w:t>X.</w:t>
      </w:r>
      <w:r>
        <w:rPr>
          <w:b/>
          <w:bCs/>
        </w:rPr>
        <w:tab/>
        <w:t>Article 17 paragraph 2 shall come to read as follows:</w:t>
      </w:r>
    </w:p>
    <w:p w14:paraId="444135C3" w14:textId="7F22D3B6" w:rsidR="00BA3BFE" w:rsidRPr="002B53F9" w:rsidRDefault="002B53F9" w:rsidP="002B53F9">
      <w:pPr>
        <w:pStyle w:val="BodyText"/>
        <w:suppressAutoHyphens/>
        <w:jc w:val="both"/>
      </w:pPr>
      <w:r>
        <w:t>“</w:t>
      </w:r>
      <w:r w:rsidRPr="004101F4">
        <w:t>2.</w:t>
      </w:r>
      <w:r w:rsidRPr="004101F4">
        <w:tab/>
        <w:t xml:space="preserve">He can mean </w:t>
      </w:r>
      <w:r>
        <w:t>each other gender</w:t>
      </w:r>
      <w:r w:rsidRPr="004101F4">
        <w:t xml:space="preserve"> in the context of this document.</w:t>
      </w:r>
      <w:r>
        <w:t>”</w:t>
      </w:r>
    </w:p>
    <w:p w14:paraId="34996271" w14:textId="58CB446C" w:rsidR="00980707" w:rsidRDefault="00980707" w:rsidP="00E957C4">
      <w:pPr>
        <w:pStyle w:val="NDNotarialTitle"/>
        <w:suppressAutoHyphens/>
      </w:pPr>
      <w:r w:rsidRPr="001719DD">
        <w:t>FINAL STATEMENTS</w:t>
      </w:r>
    </w:p>
    <w:p w14:paraId="7B624690" w14:textId="77777777" w:rsidR="00980707" w:rsidRDefault="00980707" w:rsidP="00E957C4">
      <w:pPr>
        <w:pStyle w:val="BodyText"/>
        <w:suppressAutoHyphens/>
      </w:pPr>
      <w:r>
        <w:t xml:space="preserve">Finally, the person appearing declared that, as evidenced by the Written Resolution, </w:t>
      </w:r>
      <w:r w:rsidR="005C537D">
        <w:t xml:space="preserve">the </w:t>
      </w:r>
      <w:r w:rsidR="005C537D" w:rsidRPr="003D676A">
        <w:t xml:space="preserve">person appearing </w:t>
      </w:r>
      <w:r w:rsidRPr="003D676A">
        <w:t>has been authorised to execute this Deed.</w:t>
      </w:r>
    </w:p>
    <w:p w14:paraId="043A0764" w14:textId="77777777" w:rsidR="00980707" w:rsidRDefault="00980707" w:rsidP="00E957C4">
      <w:pPr>
        <w:pStyle w:val="BodyText"/>
        <w:suppressAutoHyphens/>
      </w:pPr>
      <w:r>
        <w:t>The person appearing is known to me, civil law notary.</w:t>
      </w:r>
    </w:p>
    <w:p w14:paraId="413A2B38" w14:textId="4885E52C" w:rsidR="00980707" w:rsidRDefault="00980707" w:rsidP="00E957C4">
      <w:pPr>
        <w:pStyle w:val="BodyText"/>
        <w:suppressAutoHyphens/>
      </w:pPr>
      <w:r>
        <w:t xml:space="preserve">This Deed was executed in </w:t>
      </w:r>
      <w:r w:rsidR="00E957C4">
        <w:t xml:space="preserve">Amsterdam </w:t>
      </w:r>
      <w:r>
        <w:t>on the date mentioned in its heading.</w:t>
      </w:r>
    </w:p>
    <w:p w14:paraId="6F98DD68" w14:textId="77777777" w:rsidR="00980707" w:rsidRDefault="00980707" w:rsidP="00E957C4">
      <w:pPr>
        <w:pStyle w:val="BodyText"/>
        <w:suppressAutoHyphens/>
      </w:pPr>
      <w:r>
        <w:t xml:space="preserve">After I, civil law notary, had conveyed and explained the contents of the Deed in substance to the </w:t>
      </w:r>
      <w:r w:rsidRPr="003D676A">
        <w:t xml:space="preserve">person appearing, </w:t>
      </w:r>
      <w:r w:rsidR="005C537D">
        <w:t xml:space="preserve">the </w:t>
      </w:r>
      <w:r w:rsidR="005C537D" w:rsidRPr="003D676A">
        <w:t xml:space="preserve">person appearing </w:t>
      </w:r>
      <w:r w:rsidRPr="003D676A">
        <w:t xml:space="preserve">declared that </w:t>
      </w:r>
      <w:r w:rsidR="005C537D">
        <w:t xml:space="preserve">the </w:t>
      </w:r>
      <w:r w:rsidR="005C537D" w:rsidRPr="003D676A">
        <w:t xml:space="preserve">person appearing </w:t>
      </w:r>
      <w:r w:rsidRPr="003D676A">
        <w:t>had taken note of the contents of the Deed,</w:t>
      </w:r>
      <w:r>
        <w:t xml:space="preserve"> was in agreement with the contents and did not wish them to be read out in full. Following a partial reading, the Deed was signed by the person appearing and by me, civil </w:t>
      </w:r>
      <w:r>
        <w:lastRenderedPageBreak/>
        <w:t>law notary.</w:t>
      </w:r>
    </w:p>
    <w:p w14:paraId="5672C55B" w14:textId="77777777" w:rsidR="00A04454" w:rsidRPr="00D73659" w:rsidRDefault="00A04454" w:rsidP="00E957C4">
      <w:pPr>
        <w:suppressAutoHyphens/>
        <w:spacing w:after="200" w:line="276" w:lineRule="auto"/>
        <w:rPr>
          <w:rFonts w:asciiTheme="minorHAnsi" w:eastAsiaTheme="minorHAnsi" w:hAnsiTheme="minorHAnsi" w:cstheme="minorBidi"/>
          <w:sz w:val="22"/>
          <w:szCs w:val="22"/>
          <w:lang w:eastAsia="en-US"/>
        </w:rPr>
      </w:pPr>
    </w:p>
    <w:p w14:paraId="0C0A2787" w14:textId="77777777" w:rsidR="00417D4E" w:rsidRPr="003B5048" w:rsidRDefault="00417D4E" w:rsidP="00E957C4">
      <w:pPr>
        <w:pStyle w:val="BodyText"/>
        <w:tabs>
          <w:tab w:val="left" w:pos="709"/>
        </w:tabs>
        <w:suppressAutoHyphens/>
        <w:ind w:left="1418" w:hanging="1418"/>
      </w:pPr>
    </w:p>
    <w:sectPr w:rsidR="00417D4E" w:rsidRPr="003B5048" w:rsidSect="007071B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601" w:right="369" w:bottom="1213" w:left="2835" w:header="425" w:footer="839"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2659" w14:textId="77777777" w:rsidR="00A04454" w:rsidRDefault="00A04454">
      <w:pPr>
        <w:spacing w:line="240" w:lineRule="auto"/>
      </w:pPr>
      <w:r>
        <w:separator/>
      </w:r>
    </w:p>
  </w:endnote>
  <w:endnote w:type="continuationSeparator" w:id="0">
    <w:p w14:paraId="25647899" w14:textId="77777777" w:rsidR="00A04454" w:rsidRDefault="00A04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518D05D6857043C2B336D8B453B2787CDOCID_FOOTER"/>
      <w:id w:val="1384523275"/>
      <w:placeholder>
        <w:docPart w:val="CAB827972D474E9793729B7567427C10"/>
      </w:placeholder>
    </w:sdtPr>
    <w:sdtEndPr/>
    <w:sdtContent>
      <w:p w14:paraId="1331286D" w14:textId="64416AD9" w:rsidR="0042737D" w:rsidRPr="00980707" w:rsidRDefault="00DE3CDB" w:rsidP="00E957C4">
        <w:pPr>
          <w:pStyle w:val="DocID"/>
        </w:pPr>
        <w:r>
          <w:t>80056330 M 54393685 /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518D05D6857043C2B336D8B453B2787CDOCID_FOOTER"/>
      <w:id w:val="1666517715"/>
      <w:placeholder>
        <w:docPart w:val="2501B0716FF8463DAA33F015F714D95B"/>
      </w:placeholder>
    </w:sdtPr>
    <w:sdtEndPr/>
    <w:sdtContent>
      <w:p w14:paraId="7906AC94" w14:textId="67719AA5" w:rsidR="00B063D9" w:rsidRDefault="00DE3CDB" w:rsidP="00E957C4">
        <w:pPr>
          <w:pStyle w:val="DocID"/>
        </w:pPr>
        <w:r>
          <w:t>80056330 M 54393685 / 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518D05D6857043C2B336D8B453B2787CDOCID_FOOTER"/>
      <w:id w:val="305142041"/>
      <w:placeholder>
        <w:docPart w:val="89A7D7223001410B951CFFA8573FB0B7"/>
      </w:placeholder>
    </w:sdtPr>
    <w:sdtEndPr/>
    <w:sdtContent>
      <w:p w14:paraId="6B44A760" w14:textId="34DB1B9C" w:rsidR="00B063D9" w:rsidRDefault="00DE3CDB" w:rsidP="00E957C4">
        <w:pPr>
          <w:pStyle w:val="DocID"/>
        </w:pPr>
        <w:r>
          <w:t>80056330 M 54393685 /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5684" w14:textId="77777777" w:rsidR="00A04454" w:rsidRDefault="00A04454">
      <w:pPr>
        <w:spacing w:line="240" w:lineRule="auto"/>
      </w:pPr>
      <w:r>
        <w:separator/>
      </w:r>
    </w:p>
  </w:footnote>
  <w:footnote w:type="continuationSeparator" w:id="0">
    <w:p w14:paraId="641786D3" w14:textId="77777777" w:rsidR="00A04454" w:rsidRDefault="00A044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353B" w14:textId="77777777" w:rsidR="00151E75" w:rsidRDefault="00151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793CF3" w14:paraId="455E2833" w14:textId="77777777" w:rsidTr="005C75DA">
      <w:trPr>
        <w:cantSplit/>
        <w:trHeight w:val="603"/>
      </w:trPr>
      <w:tc>
        <w:tcPr>
          <w:tcW w:w="3119" w:type="dxa"/>
          <w:tcBorders>
            <w:bottom w:val="nil"/>
          </w:tcBorders>
        </w:tcPr>
        <w:p w14:paraId="6A9ACCE9" w14:textId="77777777" w:rsidR="00793CF3" w:rsidRDefault="00793CF3" w:rsidP="00661C8E">
          <w:pPr>
            <w:pStyle w:val="Standard"/>
            <w:spacing w:line="240" w:lineRule="auto"/>
            <w:rPr>
              <w:sz w:val="20"/>
            </w:rPr>
          </w:pPr>
        </w:p>
      </w:tc>
      <w:tc>
        <w:tcPr>
          <w:tcW w:w="4112" w:type="dxa"/>
          <w:gridSpan w:val="2"/>
          <w:tcBorders>
            <w:bottom w:val="nil"/>
          </w:tcBorders>
          <w:vAlign w:val="center"/>
        </w:tcPr>
        <w:p w14:paraId="4FB3F22A" w14:textId="77777777" w:rsidR="00793CF3" w:rsidRPr="000D5E5D" w:rsidRDefault="00A04454" w:rsidP="00A04454">
          <w:pPr>
            <w:pStyle w:val="Standard"/>
            <w:spacing w:line="240" w:lineRule="auto"/>
          </w:pPr>
          <w:bookmarkStart w:id="1" w:name="bmkFirmLogo2"/>
          <w:r>
            <w:rPr>
              <w:noProof/>
              <w:lang w:val="nl-NL"/>
            </w:rPr>
            <w:drawing>
              <wp:inline distT="0" distB="0" distL="0" distR="0" wp14:anchorId="66B8B5E8" wp14:editId="5727803D">
                <wp:extent cx="1264920" cy="149352"/>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4920" cy="149352"/>
                        </a:xfrm>
                        <a:prstGeom prst="rect">
                          <a:avLst/>
                        </a:prstGeom>
                      </pic:spPr>
                    </pic:pic>
                  </a:graphicData>
                </a:graphic>
              </wp:inline>
            </w:drawing>
          </w:r>
          <w:bookmarkEnd w:id="1"/>
        </w:p>
      </w:tc>
    </w:tr>
    <w:tr w:rsidR="00793CF3" w14:paraId="0255D8D0" w14:textId="77777777" w:rsidTr="005C75DA">
      <w:trPr>
        <w:cantSplit/>
        <w:trHeight w:val="1500"/>
      </w:trPr>
      <w:tc>
        <w:tcPr>
          <w:tcW w:w="3119" w:type="dxa"/>
        </w:tcPr>
        <w:p w14:paraId="4838F86E" w14:textId="77777777" w:rsidR="00793CF3" w:rsidRDefault="00793CF3" w:rsidP="00661C8E">
          <w:pPr>
            <w:pStyle w:val="Header"/>
          </w:pPr>
        </w:p>
      </w:tc>
      <w:tc>
        <w:tcPr>
          <w:tcW w:w="283" w:type="dxa"/>
          <w:noWrap/>
        </w:tcPr>
        <w:p w14:paraId="4C9F6DE0" w14:textId="77777777" w:rsidR="00793CF3" w:rsidRDefault="00793CF3" w:rsidP="00661C8E">
          <w:pPr>
            <w:pStyle w:val="Header"/>
          </w:pPr>
        </w:p>
      </w:tc>
      <w:tc>
        <w:tcPr>
          <w:tcW w:w="3828" w:type="dxa"/>
          <w:tcBorders>
            <w:bottom w:val="nil"/>
          </w:tcBorders>
        </w:tcPr>
        <w:p w14:paraId="1B470305" w14:textId="77777777" w:rsidR="00793CF3" w:rsidRDefault="00793CF3" w:rsidP="00661C8E">
          <w:pPr>
            <w:pStyle w:val="File"/>
            <w:ind w:left="28"/>
          </w:pPr>
          <w:r>
            <w:fldChar w:fldCharType="begin"/>
          </w:r>
          <w:r>
            <w:instrText xml:space="preserve"> PAGE  \* MERGEFORMAT </w:instrText>
          </w:r>
          <w:r>
            <w:fldChar w:fldCharType="separate"/>
          </w:r>
          <w:r w:rsidR="00952D08">
            <w:rPr>
              <w:noProof/>
            </w:rPr>
            <w:t>3</w:t>
          </w:r>
          <w:r>
            <w:fldChar w:fldCharType="end"/>
          </w:r>
        </w:p>
        <w:p w14:paraId="0E4B85BA" w14:textId="77777777" w:rsidR="00793CF3" w:rsidRDefault="00793CF3" w:rsidP="00661C8E">
          <w:pPr>
            <w:pStyle w:val="File"/>
          </w:pPr>
        </w:p>
      </w:tc>
    </w:tr>
  </w:tbl>
  <w:p w14:paraId="326B456E" w14:textId="77777777" w:rsidR="00DE3CDB" w:rsidRPr="00793CF3" w:rsidRDefault="00DE3CDB" w:rsidP="00793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772DD7" w14:paraId="66C9D060" w14:textId="77777777" w:rsidTr="00DA5CB6">
      <w:trPr>
        <w:cantSplit/>
        <w:trHeight w:val="603"/>
      </w:trPr>
      <w:tc>
        <w:tcPr>
          <w:tcW w:w="3119" w:type="dxa"/>
          <w:tcBorders>
            <w:bottom w:val="nil"/>
          </w:tcBorders>
        </w:tcPr>
        <w:p w14:paraId="26DEA651" w14:textId="392987E4" w:rsidR="00772DD7" w:rsidRPr="00E957C4" w:rsidRDefault="00E957C4" w:rsidP="00DA5CB6">
          <w:pPr>
            <w:pStyle w:val="Standard"/>
            <w:spacing w:line="240" w:lineRule="auto"/>
            <w:rPr>
              <w:i/>
              <w:iCs/>
              <w:sz w:val="20"/>
            </w:rPr>
          </w:pPr>
          <w:r>
            <w:rPr>
              <w:i/>
              <w:iCs/>
              <w:sz w:val="20"/>
            </w:rPr>
            <w:t xml:space="preserve">ND draft </w:t>
          </w:r>
          <w:r w:rsidR="00151E75">
            <w:rPr>
              <w:i/>
              <w:iCs/>
              <w:sz w:val="20"/>
            </w:rPr>
            <w:t>19 March 2024</w:t>
          </w:r>
        </w:p>
      </w:tc>
      <w:tc>
        <w:tcPr>
          <w:tcW w:w="4112" w:type="dxa"/>
          <w:gridSpan w:val="2"/>
          <w:tcBorders>
            <w:bottom w:val="nil"/>
          </w:tcBorders>
          <w:vAlign w:val="center"/>
        </w:tcPr>
        <w:p w14:paraId="469F4293" w14:textId="04C672A9" w:rsidR="00772DD7" w:rsidRPr="000D5E5D" w:rsidRDefault="00A04454" w:rsidP="00A04454">
          <w:pPr>
            <w:pStyle w:val="Standard"/>
            <w:spacing w:line="240" w:lineRule="auto"/>
          </w:pPr>
          <w:bookmarkStart w:id="2" w:name="bmkFirmLogo1"/>
          <w:r>
            <w:rPr>
              <w:noProof/>
              <w:lang w:val="nl-NL"/>
            </w:rPr>
            <w:drawing>
              <wp:inline distT="0" distB="0" distL="0" distR="0" wp14:anchorId="216F80C6" wp14:editId="4DABF2E3">
                <wp:extent cx="1264920" cy="149352"/>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4920" cy="149352"/>
                        </a:xfrm>
                        <a:prstGeom prst="rect">
                          <a:avLst/>
                        </a:prstGeom>
                      </pic:spPr>
                    </pic:pic>
                  </a:graphicData>
                </a:graphic>
              </wp:inline>
            </w:drawing>
          </w:r>
          <w:bookmarkEnd w:id="2"/>
        </w:p>
      </w:tc>
    </w:tr>
    <w:tr w:rsidR="00772DD7" w:rsidRPr="00D73659" w14:paraId="1C4659A5" w14:textId="77777777" w:rsidTr="00DA5CB6">
      <w:trPr>
        <w:cantSplit/>
        <w:trHeight w:val="1500"/>
      </w:trPr>
      <w:tc>
        <w:tcPr>
          <w:tcW w:w="3119" w:type="dxa"/>
        </w:tcPr>
        <w:p w14:paraId="674BDDF2" w14:textId="77777777" w:rsidR="00772DD7" w:rsidRDefault="00772DD7" w:rsidP="00DA5CB6">
          <w:pPr>
            <w:pStyle w:val="Header"/>
          </w:pPr>
        </w:p>
      </w:tc>
      <w:tc>
        <w:tcPr>
          <w:tcW w:w="283" w:type="dxa"/>
          <w:noWrap/>
        </w:tcPr>
        <w:p w14:paraId="648E7C68" w14:textId="77777777" w:rsidR="00772DD7" w:rsidRDefault="00772DD7" w:rsidP="00DA5CB6">
          <w:pPr>
            <w:pStyle w:val="Header"/>
          </w:pPr>
        </w:p>
      </w:tc>
      <w:tc>
        <w:tcPr>
          <w:tcW w:w="3828" w:type="dxa"/>
          <w:tcBorders>
            <w:bottom w:val="nil"/>
          </w:tcBorders>
        </w:tcPr>
        <w:p w14:paraId="49478669" w14:textId="77777777" w:rsidR="00772DD7" w:rsidRDefault="00772DD7" w:rsidP="00DA5CB6">
          <w:pPr>
            <w:pStyle w:val="File"/>
            <w:ind w:left="28"/>
          </w:pPr>
          <w:r>
            <w:fldChar w:fldCharType="begin"/>
          </w:r>
          <w:r>
            <w:instrText xml:space="preserve"> PAGE  \* MERGEFORMAT </w:instrText>
          </w:r>
          <w:r>
            <w:fldChar w:fldCharType="separate"/>
          </w:r>
          <w:r w:rsidR="00952D08">
            <w:rPr>
              <w:noProof/>
            </w:rPr>
            <w:t>1</w:t>
          </w:r>
          <w:r>
            <w:fldChar w:fldCharType="end"/>
          </w:r>
        </w:p>
        <w:p w14:paraId="03758FF9" w14:textId="77777777" w:rsidR="00B063D9" w:rsidRPr="005C537D" w:rsidRDefault="00B063D9" w:rsidP="00DA5CB6">
          <w:pPr>
            <w:pStyle w:val="File"/>
          </w:pPr>
        </w:p>
        <w:p w14:paraId="5020FAE7" w14:textId="77777777" w:rsidR="00B063D9" w:rsidRPr="005C537D" w:rsidRDefault="00B063D9" w:rsidP="0017701A">
          <w:pPr>
            <w:pStyle w:val="File"/>
            <w:rPr>
              <w:u w:val="single"/>
            </w:rPr>
          </w:pPr>
        </w:p>
      </w:tc>
    </w:tr>
  </w:tbl>
  <w:p w14:paraId="51E9CDBB" w14:textId="77777777" w:rsidR="00772DD7" w:rsidRPr="005C537D" w:rsidRDefault="00772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5BC"/>
    <w:multiLevelType w:val="multilevel"/>
    <w:tmpl w:val="2EBC47BE"/>
    <w:styleLink w:val="ListNotarialCapital"/>
    <w:lvl w:ilvl="0">
      <w:start w:val="1"/>
      <w:numFmt w:val="upperLetter"/>
      <w:pStyle w:val="NDNotarialCapital"/>
      <w:lvlText w:val="%1."/>
      <w:lvlJc w:val="left"/>
      <w:pPr>
        <w:tabs>
          <w:tab w:val="num" w:pos="709"/>
        </w:tabs>
        <w:ind w:left="709" w:hanging="70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BB1A75"/>
    <w:multiLevelType w:val="multilevel"/>
    <w:tmpl w:val="F4AC1FDC"/>
    <w:numStyleLink w:val="ListNDNotarialContinuous"/>
  </w:abstractNum>
  <w:abstractNum w:abstractNumId="2" w15:restartNumberingAfterBreak="0">
    <w:nsid w:val="094E31EE"/>
    <w:multiLevelType w:val="multilevel"/>
    <w:tmpl w:val="F4AC1FDC"/>
    <w:numStyleLink w:val="ListNDNotarialContinuous"/>
  </w:abstractNum>
  <w:abstractNum w:abstractNumId="3"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F523A"/>
    <w:multiLevelType w:val="multilevel"/>
    <w:tmpl w:val="F4AC1FDC"/>
    <w:styleLink w:val="ListNDNotarialContinuous"/>
    <w:lvl w:ilvl="0">
      <w:start w:val="1"/>
      <w:numFmt w:val="decimal"/>
      <w:pStyle w:val="NDNotarialContinuous"/>
      <w:lvlText w:val="%1."/>
      <w:lvlJc w:val="left"/>
      <w:pPr>
        <w:tabs>
          <w:tab w:val="num" w:pos="709"/>
        </w:tabs>
        <w:ind w:left="709" w:hanging="709"/>
      </w:pPr>
      <w:rPr>
        <w:rFonts w:hint="default"/>
        <w:b/>
        <w:i w:val="0"/>
      </w:rPr>
    </w:lvl>
    <w:lvl w:ilvl="1">
      <w:start w:val="1"/>
      <w:numFmt w:val="lowerLetter"/>
      <w:lvlText w:val="%2."/>
      <w:lvlJc w:val="left"/>
      <w:pPr>
        <w:tabs>
          <w:tab w:val="num" w:pos="1418"/>
        </w:tabs>
        <w:ind w:left="1418" w:hanging="709"/>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866DA5"/>
    <w:multiLevelType w:val="multilevel"/>
    <w:tmpl w:val="506A4BF0"/>
    <w:numStyleLink w:val="ListNDNotarial"/>
  </w:abstractNum>
  <w:abstractNum w:abstractNumId="6" w15:restartNumberingAfterBreak="0">
    <w:nsid w:val="12447B0F"/>
    <w:multiLevelType w:val="multilevel"/>
    <w:tmpl w:val="506A4BF0"/>
    <w:numStyleLink w:val="ListNDNotarial"/>
  </w:abstractNum>
  <w:abstractNum w:abstractNumId="7"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02142B"/>
    <w:multiLevelType w:val="multilevel"/>
    <w:tmpl w:val="506A4BF0"/>
    <w:numStyleLink w:val="ListNDNotarial"/>
  </w:abstractNum>
  <w:abstractNum w:abstractNumId="9" w15:restartNumberingAfterBreak="0">
    <w:nsid w:val="2C7F40EE"/>
    <w:multiLevelType w:val="multilevel"/>
    <w:tmpl w:val="F4AC1FDC"/>
    <w:numStyleLink w:val="ListNDNotarialContinuous"/>
  </w:abstractNum>
  <w:abstractNum w:abstractNumId="10" w15:restartNumberingAfterBreak="0">
    <w:nsid w:val="2EDC57B5"/>
    <w:multiLevelType w:val="multilevel"/>
    <w:tmpl w:val="67943488"/>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A5834"/>
    <w:multiLevelType w:val="multilevel"/>
    <w:tmpl w:val="27E01A0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2" w15:restartNumberingAfterBreak="0">
    <w:nsid w:val="310D0683"/>
    <w:multiLevelType w:val="multilevel"/>
    <w:tmpl w:val="506A4BF0"/>
    <w:styleLink w:val="ListNDNotarial"/>
    <w:lvl w:ilvl="0">
      <w:start w:val="1"/>
      <w:numFmt w:val="decimal"/>
      <w:pStyle w:val="NDNotarial1"/>
      <w:suff w:val="nothing"/>
      <w:lvlText w:val="Article %1"/>
      <w:lvlJc w:val="left"/>
      <w:pPr>
        <w:ind w:left="709" w:hanging="709"/>
      </w:pPr>
      <w:rPr>
        <w:rFonts w:hint="default"/>
        <w:b/>
        <w:i w:val="0"/>
        <w:caps w:val="0"/>
      </w:rPr>
    </w:lvl>
    <w:lvl w:ilvl="1">
      <w:start w:val="1"/>
      <w:numFmt w:val="decimal"/>
      <w:pStyle w:val="NDNotarial2"/>
      <w:lvlText w:val="%1.%2"/>
      <w:lvlJc w:val="left"/>
      <w:pPr>
        <w:tabs>
          <w:tab w:val="num" w:pos="709"/>
        </w:tabs>
        <w:ind w:left="709" w:hanging="709"/>
      </w:pPr>
      <w:rPr>
        <w:rFonts w:hint="default"/>
        <w:b/>
        <w:i w:val="0"/>
        <w:caps w:val="0"/>
      </w:rPr>
    </w:lvl>
    <w:lvl w:ilvl="2">
      <w:start w:val="1"/>
      <w:numFmt w:val="lowerLetter"/>
      <w:pStyle w:val="NDNotarial3"/>
      <w:lvlText w:val="%3."/>
      <w:lvlJc w:val="left"/>
      <w:pPr>
        <w:tabs>
          <w:tab w:val="num" w:pos="1418"/>
        </w:tabs>
        <w:ind w:left="1418" w:hanging="709"/>
      </w:pPr>
      <w:rPr>
        <w:rFonts w:hint="default"/>
        <w:b/>
        <w:i w:val="0"/>
        <w:caps w:val="0"/>
      </w:rPr>
    </w:lvl>
    <w:lvl w:ilvl="3">
      <w:start w:val="1"/>
      <w:numFmt w:val="lowerRoman"/>
      <w:pStyle w:val="NDNotarial4"/>
      <w:lvlText w:val="%4."/>
      <w:lvlJc w:val="left"/>
      <w:pPr>
        <w:tabs>
          <w:tab w:val="num" w:pos="2126"/>
        </w:tabs>
        <w:ind w:left="2126" w:hanging="708"/>
      </w:pPr>
      <w:rPr>
        <w:rFonts w:hint="default"/>
        <w:b/>
        <w:i w:val="0"/>
        <w:caps w:val="0"/>
      </w:rPr>
    </w:lvl>
    <w:lvl w:ilvl="4">
      <w:start w:val="1"/>
      <w:numFmt w:val="lowerLetter"/>
      <w:lvlRestart w:val="1"/>
      <w:pStyle w:val="NDNotarialLowerCase"/>
      <w:lvlText w:val="%5."/>
      <w:lvlJc w:val="left"/>
      <w:pPr>
        <w:tabs>
          <w:tab w:val="num" w:pos="709"/>
        </w:tabs>
        <w:ind w:left="709" w:hanging="709"/>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B1221C"/>
    <w:multiLevelType w:val="multilevel"/>
    <w:tmpl w:val="5644D448"/>
    <w:numStyleLink w:val="ListNDVariantB"/>
  </w:abstractNum>
  <w:abstractNum w:abstractNumId="14" w15:restartNumberingAfterBreak="0">
    <w:nsid w:val="32923AEE"/>
    <w:multiLevelType w:val="multilevel"/>
    <w:tmpl w:val="45FAF67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E141BF"/>
    <w:multiLevelType w:val="multilevel"/>
    <w:tmpl w:val="8AD0ECDA"/>
    <w:numStyleLink w:val="ListNDVariantA"/>
  </w:abstractNum>
  <w:abstractNum w:abstractNumId="16"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B95BD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024C0A"/>
    <w:multiLevelType w:val="multilevel"/>
    <w:tmpl w:val="78F4A9A4"/>
    <w:numStyleLink w:val="ListNDStandard"/>
  </w:abstractNum>
  <w:abstractNum w:abstractNumId="19"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2FA39FF"/>
    <w:multiLevelType w:val="multilevel"/>
    <w:tmpl w:val="F4AC1FDC"/>
    <w:numStyleLink w:val="ListNDNotarialContinuous"/>
  </w:abstractNum>
  <w:abstractNum w:abstractNumId="22" w15:restartNumberingAfterBreak="0">
    <w:nsid w:val="47CA666B"/>
    <w:multiLevelType w:val="multilevel"/>
    <w:tmpl w:val="78F4A9A4"/>
    <w:numStyleLink w:val="ListNDStandard"/>
  </w:abstractNum>
  <w:abstractNum w:abstractNumId="23" w15:restartNumberingAfterBreak="0">
    <w:nsid w:val="4D29535E"/>
    <w:multiLevelType w:val="multilevel"/>
    <w:tmpl w:val="78F4A9A4"/>
    <w:numStyleLink w:val="ListNDStandard"/>
  </w:abstractNum>
  <w:abstractNum w:abstractNumId="24" w15:restartNumberingAfterBreak="0">
    <w:nsid w:val="50CC5881"/>
    <w:multiLevelType w:val="multilevel"/>
    <w:tmpl w:val="506A4BF0"/>
    <w:numStyleLink w:val="ListNDNotarial"/>
  </w:abstractNum>
  <w:abstractNum w:abstractNumId="25" w15:restartNumberingAfterBreak="0">
    <w:nsid w:val="52A96CF7"/>
    <w:multiLevelType w:val="hybridMultilevel"/>
    <w:tmpl w:val="1EBA0E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1D7C0E"/>
    <w:multiLevelType w:val="multilevel"/>
    <w:tmpl w:val="506A4BF0"/>
    <w:numStyleLink w:val="ListNDNotarial"/>
  </w:abstractNum>
  <w:abstractNum w:abstractNumId="27" w15:restartNumberingAfterBreak="0">
    <w:nsid w:val="5D695F01"/>
    <w:multiLevelType w:val="multilevel"/>
    <w:tmpl w:val="78F4A9A4"/>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pStyle w:val="NDNumber5"/>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28"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29" w15:restartNumberingAfterBreak="0">
    <w:nsid w:val="70B40038"/>
    <w:multiLevelType w:val="multilevel"/>
    <w:tmpl w:val="506A4BF0"/>
    <w:numStyleLink w:val="ListNDNotarial"/>
  </w:abstractNum>
  <w:abstractNum w:abstractNumId="30" w15:restartNumberingAfterBreak="0">
    <w:nsid w:val="73636C7D"/>
    <w:multiLevelType w:val="multilevel"/>
    <w:tmpl w:val="506A4BF0"/>
    <w:numStyleLink w:val="ListNDNotarial"/>
  </w:abstractNum>
  <w:abstractNum w:abstractNumId="31" w15:restartNumberingAfterBreak="0">
    <w:nsid w:val="78E70710"/>
    <w:multiLevelType w:val="hybridMultilevel"/>
    <w:tmpl w:val="41B8893C"/>
    <w:lvl w:ilvl="0" w:tplc="75F850A4">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981779">
    <w:abstractNumId w:val="28"/>
  </w:num>
  <w:num w:numId="2" w16cid:durableId="418873298">
    <w:abstractNumId w:val="16"/>
  </w:num>
  <w:num w:numId="3" w16cid:durableId="10810239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218312">
    <w:abstractNumId w:val="7"/>
  </w:num>
  <w:num w:numId="5" w16cid:durableId="300572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910333">
    <w:abstractNumId w:val="3"/>
  </w:num>
  <w:num w:numId="7" w16cid:durableId="679039974">
    <w:abstractNumId w:val="27"/>
  </w:num>
  <w:num w:numId="8" w16cid:durableId="147408701">
    <w:abstractNumId w:val="22"/>
  </w:num>
  <w:num w:numId="9" w16cid:durableId="1985885945">
    <w:abstractNumId w:val="19"/>
  </w:num>
  <w:num w:numId="10" w16cid:durableId="506485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6020465">
    <w:abstractNumId w:val="15"/>
  </w:num>
  <w:num w:numId="12" w16cid:durableId="1894653968">
    <w:abstractNumId w:val="12"/>
  </w:num>
  <w:num w:numId="13" w16cid:durableId="574632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7815081">
    <w:abstractNumId w:val="13"/>
  </w:num>
  <w:num w:numId="15" w16cid:durableId="1051617588">
    <w:abstractNumId w:val="11"/>
  </w:num>
  <w:num w:numId="16" w16cid:durableId="2011251496">
    <w:abstractNumId w:val="20"/>
  </w:num>
  <w:num w:numId="17" w16cid:durableId="274557631">
    <w:abstractNumId w:val="20"/>
    <w:lvlOverride w:ilvl="0">
      <w:startOverride w:val="1"/>
    </w:lvlOverride>
  </w:num>
  <w:num w:numId="18" w16cid:durableId="1686323558">
    <w:abstractNumId w:val="5"/>
  </w:num>
  <w:num w:numId="19" w16cid:durableId="537164624">
    <w:abstractNumId w:val="26"/>
  </w:num>
  <w:num w:numId="20" w16cid:durableId="1349134508">
    <w:abstractNumId w:val="8"/>
    <w:lvlOverride w:ilvl="0">
      <w:lvl w:ilvl="0">
        <w:start w:val="1"/>
        <w:numFmt w:val="decimal"/>
        <w:suff w:val="nothing"/>
        <w:lvlText w:val="Artikel %1"/>
        <w:lvlJc w:val="left"/>
        <w:pPr>
          <w:ind w:left="1419" w:hanging="709"/>
        </w:pPr>
        <w:rPr>
          <w:rFonts w:hint="default"/>
          <w:b/>
          <w:i w:val="0"/>
          <w:caps w:val="0"/>
        </w:rPr>
      </w:lvl>
    </w:lvlOverride>
  </w:num>
  <w:num w:numId="21" w16cid:durableId="2124104550">
    <w:abstractNumId w:val="29"/>
  </w:num>
  <w:num w:numId="22" w16cid:durableId="551891007">
    <w:abstractNumId w:val="10"/>
  </w:num>
  <w:num w:numId="23" w16cid:durableId="673803558">
    <w:abstractNumId w:val="14"/>
  </w:num>
  <w:num w:numId="24" w16cid:durableId="896934926">
    <w:abstractNumId w:val="14"/>
  </w:num>
  <w:num w:numId="25" w16cid:durableId="1778135446">
    <w:abstractNumId w:val="14"/>
  </w:num>
  <w:num w:numId="26" w16cid:durableId="860899150">
    <w:abstractNumId w:val="14"/>
  </w:num>
  <w:num w:numId="27" w16cid:durableId="668487878">
    <w:abstractNumId w:val="14"/>
  </w:num>
  <w:num w:numId="28" w16cid:durableId="1088118873">
    <w:abstractNumId w:val="14"/>
  </w:num>
  <w:num w:numId="29" w16cid:durableId="27994867">
    <w:abstractNumId w:val="18"/>
  </w:num>
  <w:num w:numId="30" w16cid:durableId="1140726982">
    <w:abstractNumId w:val="23"/>
  </w:num>
  <w:num w:numId="31" w16cid:durableId="1595506308">
    <w:abstractNumId w:val="6"/>
  </w:num>
  <w:num w:numId="32" w16cid:durableId="1228564269">
    <w:abstractNumId w:val="0"/>
  </w:num>
  <w:num w:numId="33" w16cid:durableId="1770927585">
    <w:abstractNumId w:val="4"/>
  </w:num>
  <w:num w:numId="34" w16cid:durableId="372966863">
    <w:abstractNumId w:val="9"/>
  </w:num>
  <w:num w:numId="35" w16cid:durableId="1613442679">
    <w:abstractNumId w:val="17"/>
  </w:num>
  <w:num w:numId="36" w16cid:durableId="492917833">
    <w:abstractNumId w:val="2"/>
  </w:num>
  <w:num w:numId="37" w16cid:durableId="664358707">
    <w:abstractNumId w:val="1"/>
  </w:num>
  <w:num w:numId="38" w16cid:durableId="2101482322">
    <w:abstractNumId w:val="30"/>
  </w:num>
  <w:num w:numId="39" w16cid:durableId="1711881544">
    <w:abstractNumId w:val="24"/>
  </w:num>
  <w:num w:numId="40" w16cid:durableId="789475291">
    <w:abstractNumId w:val="21"/>
  </w:num>
  <w:num w:numId="41" w16cid:durableId="1612204458">
    <w:abstractNumId w:val="25"/>
  </w:num>
  <w:num w:numId="42" w16cid:durableId="490948365">
    <w:abstractNumId w:val="24"/>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 w:numId="43" w16cid:durableId="1906603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Notary"/>
    <w:docVar w:name="TMS_CultureID" w:val="English"/>
    <w:docVar w:name="TMS_CultureID_Orig" w:val="English"/>
    <w:docVar w:name="TMS_OfficeID" w:val="Rotterdam"/>
    <w:docVar w:name="TMS_OfficeID_Orig" w:val="Rotterdam"/>
    <w:docVar w:name="TMS_TEMPLATE_ID" w:val="Notarial continuous text UK"/>
  </w:docVars>
  <w:rsids>
    <w:rsidRoot w:val="00A04454"/>
    <w:rsid w:val="0003545D"/>
    <w:rsid w:val="000447F0"/>
    <w:rsid w:val="00044C3D"/>
    <w:rsid w:val="00044E5C"/>
    <w:rsid w:val="00063949"/>
    <w:rsid w:val="0006510A"/>
    <w:rsid w:val="000835AB"/>
    <w:rsid w:val="000A064A"/>
    <w:rsid w:val="000C1D14"/>
    <w:rsid w:val="000C380E"/>
    <w:rsid w:val="000D1049"/>
    <w:rsid w:val="000E3DFE"/>
    <w:rsid w:val="00100C80"/>
    <w:rsid w:val="00101241"/>
    <w:rsid w:val="001060FD"/>
    <w:rsid w:val="001138DB"/>
    <w:rsid w:val="00114F28"/>
    <w:rsid w:val="00116C4D"/>
    <w:rsid w:val="00120F54"/>
    <w:rsid w:val="00127BA6"/>
    <w:rsid w:val="00151E75"/>
    <w:rsid w:val="001570C6"/>
    <w:rsid w:val="00176254"/>
    <w:rsid w:val="0017701A"/>
    <w:rsid w:val="00190E7F"/>
    <w:rsid w:val="00191C60"/>
    <w:rsid w:val="00193306"/>
    <w:rsid w:val="00194B5A"/>
    <w:rsid w:val="001D1F2D"/>
    <w:rsid w:val="001D4794"/>
    <w:rsid w:val="001E0BF6"/>
    <w:rsid w:val="001E3C24"/>
    <w:rsid w:val="00206333"/>
    <w:rsid w:val="002068C6"/>
    <w:rsid w:val="0023647D"/>
    <w:rsid w:val="00236A64"/>
    <w:rsid w:val="00242E05"/>
    <w:rsid w:val="00260099"/>
    <w:rsid w:val="00264A79"/>
    <w:rsid w:val="002679CC"/>
    <w:rsid w:val="00275D42"/>
    <w:rsid w:val="002A326B"/>
    <w:rsid w:val="002A608C"/>
    <w:rsid w:val="002A7C1E"/>
    <w:rsid w:val="002B27F3"/>
    <w:rsid w:val="002B301D"/>
    <w:rsid w:val="002B53F9"/>
    <w:rsid w:val="002C5321"/>
    <w:rsid w:val="002E5DFC"/>
    <w:rsid w:val="00300EE2"/>
    <w:rsid w:val="00315353"/>
    <w:rsid w:val="00316480"/>
    <w:rsid w:val="003341F6"/>
    <w:rsid w:val="003518AB"/>
    <w:rsid w:val="00370F9C"/>
    <w:rsid w:val="00372FF0"/>
    <w:rsid w:val="003754EF"/>
    <w:rsid w:val="003B5048"/>
    <w:rsid w:val="003C182A"/>
    <w:rsid w:val="003D1C48"/>
    <w:rsid w:val="004078CF"/>
    <w:rsid w:val="00411982"/>
    <w:rsid w:val="00414ED0"/>
    <w:rsid w:val="00417D4E"/>
    <w:rsid w:val="0042737D"/>
    <w:rsid w:val="0043271E"/>
    <w:rsid w:val="004441B9"/>
    <w:rsid w:val="00455A1A"/>
    <w:rsid w:val="00457E41"/>
    <w:rsid w:val="004728B9"/>
    <w:rsid w:val="00477408"/>
    <w:rsid w:val="004817FE"/>
    <w:rsid w:val="00493ADC"/>
    <w:rsid w:val="00493B78"/>
    <w:rsid w:val="004A360E"/>
    <w:rsid w:val="004B241B"/>
    <w:rsid w:val="004D3CF6"/>
    <w:rsid w:val="004D66BE"/>
    <w:rsid w:val="004D760D"/>
    <w:rsid w:val="004D78CD"/>
    <w:rsid w:val="004E3F51"/>
    <w:rsid w:val="0050793D"/>
    <w:rsid w:val="00543F84"/>
    <w:rsid w:val="00551480"/>
    <w:rsid w:val="00566B4A"/>
    <w:rsid w:val="00583F5D"/>
    <w:rsid w:val="005929D7"/>
    <w:rsid w:val="0059322F"/>
    <w:rsid w:val="005A414B"/>
    <w:rsid w:val="005C537D"/>
    <w:rsid w:val="005C75DA"/>
    <w:rsid w:val="005D6CB9"/>
    <w:rsid w:val="005E5D96"/>
    <w:rsid w:val="00600524"/>
    <w:rsid w:val="00605C7F"/>
    <w:rsid w:val="0062537A"/>
    <w:rsid w:val="006330D1"/>
    <w:rsid w:val="00645816"/>
    <w:rsid w:val="006641F9"/>
    <w:rsid w:val="00665A99"/>
    <w:rsid w:val="0067024C"/>
    <w:rsid w:val="006A02A6"/>
    <w:rsid w:val="006C327C"/>
    <w:rsid w:val="006E4E77"/>
    <w:rsid w:val="006F4C9F"/>
    <w:rsid w:val="00703EDF"/>
    <w:rsid w:val="007071B6"/>
    <w:rsid w:val="0073359A"/>
    <w:rsid w:val="00761BF6"/>
    <w:rsid w:val="00772DD7"/>
    <w:rsid w:val="00793CF3"/>
    <w:rsid w:val="007A33BD"/>
    <w:rsid w:val="007C7AE5"/>
    <w:rsid w:val="007D4B28"/>
    <w:rsid w:val="007D6E17"/>
    <w:rsid w:val="007E0B71"/>
    <w:rsid w:val="007F22EB"/>
    <w:rsid w:val="007F453E"/>
    <w:rsid w:val="00823E2E"/>
    <w:rsid w:val="008622A5"/>
    <w:rsid w:val="00880466"/>
    <w:rsid w:val="008C554B"/>
    <w:rsid w:val="008E0D41"/>
    <w:rsid w:val="008E2CB9"/>
    <w:rsid w:val="008E37EF"/>
    <w:rsid w:val="008F46B3"/>
    <w:rsid w:val="0091504A"/>
    <w:rsid w:val="00917038"/>
    <w:rsid w:val="00924EAF"/>
    <w:rsid w:val="00952D08"/>
    <w:rsid w:val="00976E7D"/>
    <w:rsid w:val="00980707"/>
    <w:rsid w:val="00993066"/>
    <w:rsid w:val="009B7D8E"/>
    <w:rsid w:val="009C243C"/>
    <w:rsid w:val="009D0929"/>
    <w:rsid w:val="009E5703"/>
    <w:rsid w:val="009F1C29"/>
    <w:rsid w:val="009F5248"/>
    <w:rsid w:val="00A04454"/>
    <w:rsid w:val="00A21D80"/>
    <w:rsid w:val="00A50FED"/>
    <w:rsid w:val="00A748CD"/>
    <w:rsid w:val="00A74E44"/>
    <w:rsid w:val="00AA14F4"/>
    <w:rsid w:val="00AA7535"/>
    <w:rsid w:val="00AC0599"/>
    <w:rsid w:val="00B00EC2"/>
    <w:rsid w:val="00B04590"/>
    <w:rsid w:val="00B063D9"/>
    <w:rsid w:val="00B1046D"/>
    <w:rsid w:val="00B147B4"/>
    <w:rsid w:val="00B25E0D"/>
    <w:rsid w:val="00B31F8B"/>
    <w:rsid w:val="00B420EC"/>
    <w:rsid w:val="00B477DE"/>
    <w:rsid w:val="00B50A7E"/>
    <w:rsid w:val="00B74706"/>
    <w:rsid w:val="00B802AE"/>
    <w:rsid w:val="00B82FAF"/>
    <w:rsid w:val="00B83596"/>
    <w:rsid w:val="00B8579B"/>
    <w:rsid w:val="00B8694D"/>
    <w:rsid w:val="00BA0DA7"/>
    <w:rsid w:val="00BA3BFE"/>
    <w:rsid w:val="00BA3EDA"/>
    <w:rsid w:val="00BA582A"/>
    <w:rsid w:val="00BC3ECB"/>
    <w:rsid w:val="00BC7446"/>
    <w:rsid w:val="00BD1F67"/>
    <w:rsid w:val="00C02482"/>
    <w:rsid w:val="00C1539F"/>
    <w:rsid w:val="00C31756"/>
    <w:rsid w:val="00C5248E"/>
    <w:rsid w:val="00C62326"/>
    <w:rsid w:val="00C624CA"/>
    <w:rsid w:val="00C6661D"/>
    <w:rsid w:val="00C67306"/>
    <w:rsid w:val="00C87D3C"/>
    <w:rsid w:val="00C94AFF"/>
    <w:rsid w:val="00CC233F"/>
    <w:rsid w:val="00CD2269"/>
    <w:rsid w:val="00CD2DD3"/>
    <w:rsid w:val="00CD2DE9"/>
    <w:rsid w:val="00D00C77"/>
    <w:rsid w:val="00D21700"/>
    <w:rsid w:val="00D2677F"/>
    <w:rsid w:val="00D43C7C"/>
    <w:rsid w:val="00D43F70"/>
    <w:rsid w:val="00D456A2"/>
    <w:rsid w:val="00D53717"/>
    <w:rsid w:val="00D60D03"/>
    <w:rsid w:val="00D701D2"/>
    <w:rsid w:val="00D73659"/>
    <w:rsid w:val="00D8197C"/>
    <w:rsid w:val="00DA7679"/>
    <w:rsid w:val="00DB6009"/>
    <w:rsid w:val="00DC48EE"/>
    <w:rsid w:val="00DD702C"/>
    <w:rsid w:val="00DE31AB"/>
    <w:rsid w:val="00DE3CDB"/>
    <w:rsid w:val="00DE4ACA"/>
    <w:rsid w:val="00DF6E2D"/>
    <w:rsid w:val="00E147B9"/>
    <w:rsid w:val="00E23D22"/>
    <w:rsid w:val="00E424DF"/>
    <w:rsid w:val="00E5082E"/>
    <w:rsid w:val="00E51D18"/>
    <w:rsid w:val="00E568D5"/>
    <w:rsid w:val="00E604E0"/>
    <w:rsid w:val="00E70959"/>
    <w:rsid w:val="00E834FD"/>
    <w:rsid w:val="00E85890"/>
    <w:rsid w:val="00E86DAF"/>
    <w:rsid w:val="00E877FB"/>
    <w:rsid w:val="00E95447"/>
    <w:rsid w:val="00E957C4"/>
    <w:rsid w:val="00E979FA"/>
    <w:rsid w:val="00EA5D4F"/>
    <w:rsid w:val="00F07EA1"/>
    <w:rsid w:val="00F27B5C"/>
    <w:rsid w:val="00F76B1F"/>
    <w:rsid w:val="00F830B1"/>
    <w:rsid w:val="00FB3F54"/>
    <w:rsid w:val="00FB6D5E"/>
    <w:rsid w:val="00FD3D25"/>
    <w:rsid w:val="00FE08F9"/>
    <w:rsid w:val="00FE76A9"/>
    <w:rsid w:val="00FF0476"/>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D2491A"/>
  <w15:docId w15:val="{D91A7A12-2BC8-4392-A373-82FEBB40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D3C"/>
    <w:pPr>
      <w:spacing w:after="0" w:line="284" w:lineRule="atLeast"/>
    </w:pPr>
    <w:rPr>
      <w:rFonts w:eastAsia="Times New Roman" w:cs="Times New Roman"/>
      <w:sz w:val="24"/>
      <w:szCs w:val="20"/>
      <w:lang w:eastAsia="nl-NL"/>
    </w:rPr>
  </w:style>
  <w:style w:type="paragraph" w:styleId="Heading1">
    <w:name w:val="heading 1"/>
    <w:basedOn w:val="Normal"/>
    <w:next w:val="Normal"/>
    <w:link w:val="Heading1Char"/>
    <w:uiPriority w:val="9"/>
    <w:semiHidden/>
    <w:qFormat/>
    <w:rsid w:val="00455A1A"/>
    <w:pPr>
      <w:keepNext/>
      <w:keepLines/>
      <w:spacing w:before="36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qFormat/>
    <w:rsid w:val="00455A1A"/>
    <w:pPr>
      <w:keepNext/>
      <w:keepLines/>
      <w:spacing w:before="200" w:line="276" w:lineRule="auto"/>
      <w:outlineLvl w:val="1"/>
    </w:pPr>
    <w:rPr>
      <w:rFonts w:asciiTheme="majorHAnsi" w:eastAsiaTheme="majorEastAsia" w:hAnsiTheme="majorHAnsi" w:cstheme="majorBidi"/>
      <w:b/>
      <w:bCs/>
      <w:color w:val="4F81BD" w:themeColor="accent1"/>
      <w:szCs w:val="26"/>
      <w:lang w:eastAsia="en-US"/>
    </w:rPr>
  </w:style>
  <w:style w:type="paragraph" w:styleId="Heading3">
    <w:name w:val="heading 3"/>
    <w:basedOn w:val="Normal"/>
    <w:next w:val="Normal"/>
    <w:link w:val="Heading3Char"/>
    <w:uiPriority w:val="9"/>
    <w:semiHidden/>
    <w:qFormat/>
    <w:rsid w:val="00455A1A"/>
    <w:pPr>
      <w:keepNext/>
      <w:keepLines/>
      <w:spacing w:before="120" w:line="276" w:lineRule="auto"/>
      <w:outlineLvl w:val="2"/>
    </w:pPr>
    <w:rPr>
      <w:rFonts w:asciiTheme="majorHAnsi" w:eastAsiaTheme="majorEastAsia" w:hAnsiTheme="majorHAnsi" w:cstheme="majorBidi"/>
      <w:b/>
      <w:bCs/>
      <w:color w:val="1F497D" w:themeColor="text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lang w:eastAsia="en-US"/>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semiHidden/>
    <w:qFormat/>
    <w:rsid w:val="00B477DE"/>
    <w:pPr>
      <w:numPr>
        <w:numId w:val="30"/>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semiHidden/>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semiHidden/>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semiHidden/>
    <w:qFormat/>
    <w:rsid w:val="00236A64"/>
    <w:rPr>
      <w:b w:val="0"/>
      <w:caps w:val="0"/>
    </w:rPr>
  </w:style>
  <w:style w:type="paragraph" w:customStyle="1" w:styleId="NDNumber2">
    <w:name w:val="ND Number 2"/>
    <w:basedOn w:val="BodyText"/>
    <w:uiPriority w:val="9"/>
    <w:semiHidden/>
    <w:qFormat/>
    <w:rsid w:val="00B477DE"/>
    <w:pPr>
      <w:numPr>
        <w:ilvl w:val="1"/>
        <w:numId w:val="30"/>
      </w:numPr>
    </w:pPr>
    <w:rPr>
      <w:rFonts w:eastAsia="Calibri"/>
    </w:rPr>
  </w:style>
  <w:style w:type="paragraph" w:customStyle="1" w:styleId="NDHeading2">
    <w:name w:val="ND Heading 2"/>
    <w:basedOn w:val="NDNumber2"/>
    <w:next w:val="BodyText"/>
    <w:uiPriority w:val="9"/>
    <w:semiHidden/>
    <w:qFormat/>
    <w:rsid w:val="00FD13CA"/>
    <w:pPr>
      <w:outlineLvl w:val="1"/>
    </w:pPr>
    <w:rPr>
      <w:b/>
    </w:rPr>
  </w:style>
  <w:style w:type="paragraph" w:customStyle="1" w:styleId="NDNumber3">
    <w:name w:val="ND Number 3"/>
    <w:basedOn w:val="BodyText"/>
    <w:uiPriority w:val="9"/>
    <w:semiHidden/>
    <w:qFormat/>
    <w:rsid w:val="00B477DE"/>
    <w:pPr>
      <w:numPr>
        <w:ilvl w:val="2"/>
        <w:numId w:val="30"/>
      </w:numPr>
    </w:pPr>
    <w:rPr>
      <w:rFonts w:eastAsia="Calibri"/>
    </w:rPr>
  </w:style>
  <w:style w:type="paragraph" w:customStyle="1" w:styleId="NDHeading3">
    <w:name w:val="ND Heading 3"/>
    <w:basedOn w:val="NDNumber3"/>
    <w:next w:val="BodyText"/>
    <w:uiPriority w:val="9"/>
    <w:semiHidden/>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semiHidden/>
    <w:qFormat/>
    <w:rsid w:val="00B477DE"/>
    <w:pPr>
      <w:numPr>
        <w:ilvl w:val="3"/>
        <w:numId w:val="30"/>
      </w:numPr>
    </w:pPr>
    <w:rPr>
      <w:rFonts w:eastAsia="Calibri"/>
    </w:rPr>
  </w:style>
  <w:style w:type="paragraph" w:customStyle="1" w:styleId="NDHeading4">
    <w:name w:val="ND Heading 4"/>
    <w:basedOn w:val="NDNumber4"/>
    <w:next w:val="BodyText"/>
    <w:uiPriority w:val="9"/>
    <w:semiHidden/>
    <w:qFormat/>
    <w:rsid w:val="00FD13CA"/>
    <w:pPr>
      <w:tabs>
        <w:tab w:val="clear" w:pos="1418"/>
        <w:tab w:val="left" w:pos="709"/>
      </w:tabs>
      <w:ind w:left="709"/>
      <w:outlineLvl w:val="3"/>
    </w:pPr>
    <w:rPr>
      <w:b/>
    </w:rPr>
  </w:style>
  <w:style w:type="paragraph" w:customStyle="1" w:styleId="NDNumber5">
    <w:name w:val="ND Number 5"/>
    <w:basedOn w:val="BodyText"/>
    <w:uiPriority w:val="9"/>
    <w:semiHidden/>
    <w:qFormat/>
    <w:rsid w:val="00B477DE"/>
    <w:pPr>
      <w:numPr>
        <w:ilvl w:val="4"/>
        <w:numId w:val="30"/>
      </w:numPr>
    </w:pPr>
    <w:rPr>
      <w:rFonts w:eastAsia="Calibri"/>
    </w:rPr>
  </w:style>
  <w:style w:type="paragraph" w:customStyle="1" w:styleId="NDVariantA1">
    <w:name w:val="ND Variant A 1"/>
    <w:basedOn w:val="BodyText"/>
    <w:uiPriority w:val="19"/>
    <w:semiHidden/>
    <w:qFormat/>
    <w:rsid w:val="00823E2E"/>
    <w:pPr>
      <w:numPr>
        <w:numId w:val="11"/>
      </w:numPr>
    </w:pPr>
  </w:style>
  <w:style w:type="paragraph" w:customStyle="1" w:styleId="NDVariantA2">
    <w:name w:val="ND Variant A 2"/>
    <w:basedOn w:val="NDVariantA1"/>
    <w:uiPriority w:val="19"/>
    <w:semiHidden/>
    <w:qFormat/>
    <w:rsid w:val="00AA14F4"/>
    <w:pPr>
      <w:numPr>
        <w:ilvl w:val="1"/>
      </w:numPr>
    </w:pPr>
  </w:style>
  <w:style w:type="paragraph" w:customStyle="1" w:styleId="NDVariantA3">
    <w:name w:val="ND Variant A 3"/>
    <w:basedOn w:val="NDVariantA2"/>
    <w:uiPriority w:val="19"/>
    <w:semiHidden/>
    <w:qFormat/>
    <w:rsid w:val="00AA14F4"/>
    <w:pPr>
      <w:numPr>
        <w:ilvl w:val="2"/>
      </w:numPr>
    </w:pPr>
  </w:style>
  <w:style w:type="paragraph" w:customStyle="1" w:styleId="NDVariantA4">
    <w:name w:val="ND Variant A 4"/>
    <w:basedOn w:val="NDVariantA3"/>
    <w:uiPriority w:val="19"/>
    <w:semiHidden/>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BodyText"/>
    <w:uiPriority w:val="19"/>
    <w:semiHidden/>
    <w:qFormat/>
    <w:rsid w:val="00823E2E"/>
    <w:pPr>
      <w:numPr>
        <w:ilvl w:val="4"/>
        <w:numId w:val="11"/>
      </w:numPr>
    </w:pPr>
  </w:style>
  <w:style w:type="paragraph" w:customStyle="1" w:styleId="NDSchedule1Heading">
    <w:name w:val="ND Schedule 1 Heading"/>
    <w:basedOn w:val="Normal"/>
    <w:next w:val="NDBodyIndent"/>
    <w:uiPriority w:val="24"/>
    <w:semiHidden/>
    <w:qFormat/>
    <w:rsid w:val="00880466"/>
    <w:pPr>
      <w:tabs>
        <w:tab w:val="num" w:pos="709"/>
      </w:tabs>
      <w:spacing w:line="300" w:lineRule="exact"/>
      <w:ind w:left="709" w:hanging="709"/>
      <w:outlineLvl w:val="0"/>
    </w:pPr>
    <w:rPr>
      <w:rFonts w:asciiTheme="majorHAnsi" w:eastAsiaTheme="minorHAnsi" w:hAnsiTheme="majorHAnsi" w:cstheme="minorBidi"/>
      <w:b/>
      <w:caps/>
      <w:sz w:val="22"/>
      <w:szCs w:val="22"/>
      <w:lang w:eastAsia="en-US"/>
    </w:rPr>
  </w:style>
  <w:style w:type="numbering" w:customStyle="1" w:styleId="ListNDSchedule">
    <w:name w:val="List ND Schedule"/>
    <w:uiPriority w:val="99"/>
    <w:rsid w:val="00880466"/>
    <w:pPr>
      <w:numPr>
        <w:numId w:val="4"/>
      </w:numPr>
    </w:pPr>
  </w:style>
  <w:style w:type="paragraph" w:customStyle="1" w:styleId="NDTitle1">
    <w:name w:val="ND Title 1"/>
    <w:basedOn w:val="BodyText"/>
    <w:next w:val="BodyText"/>
    <w:uiPriority w:val="3"/>
    <w:semiHidden/>
    <w:qFormat/>
    <w:rsid w:val="00A21D80"/>
    <w:pPr>
      <w:keepNext/>
      <w:spacing w:after="300"/>
      <w:jc w:val="center"/>
    </w:pPr>
    <w:rPr>
      <w:rFonts w:asciiTheme="majorHAnsi" w:hAnsiTheme="majorHAnsi"/>
      <w:b/>
      <w:caps/>
      <w:u w:val="single"/>
    </w:rPr>
  </w:style>
  <w:style w:type="paragraph" w:customStyle="1" w:styleId="NDTitle2">
    <w:name w:val="ND Title 2"/>
    <w:basedOn w:val="BodyText"/>
    <w:next w:val="BodyText"/>
    <w:uiPriority w:val="3"/>
    <w:semiHidden/>
    <w:qFormat/>
    <w:rsid w:val="00A21D80"/>
    <w:pPr>
      <w:keepNext/>
      <w:spacing w:after="300"/>
    </w:pPr>
    <w:rPr>
      <w:rFonts w:asciiTheme="majorHAnsi" w:hAnsiTheme="majorHAnsi"/>
      <w:b/>
      <w:caps/>
    </w:rPr>
  </w:style>
  <w:style w:type="paragraph" w:customStyle="1" w:styleId="NDContinuous">
    <w:name w:val="ND Continuous"/>
    <w:basedOn w:val="BodyText"/>
    <w:uiPriority w:val="25"/>
    <w:semiHidden/>
    <w:rsid w:val="007C7AE5"/>
    <w:pPr>
      <w:numPr>
        <w:numId w:val="22"/>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B477DE"/>
    <w:pPr>
      <w:numPr>
        <w:numId w:val="7"/>
      </w:numPr>
    </w:pPr>
  </w:style>
  <w:style w:type="paragraph" w:customStyle="1" w:styleId="NDVariantB2">
    <w:name w:val="ND Variant B 2"/>
    <w:basedOn w:val="BodyText"/>
    <w:next w:val="NDBodyIndent"/>
    <w:uiPriority w:val="21"/>
    <w:semiHidden/>
    <w:qFormat/>
    <w:rsid w:val="0006510A"/>
    <w:pPr>
      <w:numPr>
        <w:ilvl w:val="1"/>
        <w:numId w:val="14"/>
      </w:numPr>
    </w:pPr>
    <w:rPr>
      <w:b/>
    </w:rPr>
  </w:style>
  <w:style w:type="paragraph" w:customStyle="1" w:styleId="NDVariantB3">
    <w:name w:val="ND Variant B 3"/>
    <w:basedOn w:val="BodyText"/>
    <w:next w:val="NDBodyIndent"/>
    <w:uiPriority w:val="21"/>
    <w:semiHidden/>
    <w:qFormat/>
    <w:rsid w:val="0006510A"/>
    <w:pPr>
      <w:numPr>
        <w:ilvl w:val="2"/>
        <w:numId w:val="14"/>
      </w:numPr>
    </w:pPr>
    <w:rPr>
      <w:b/>
    </w:rPr>
  </w:style>
  <w:style w:type="paragraph" w:customStyle="1" w:styleId="NDVariantB4">
    <w:name w:val="ND Variant B 4"/>
    <w:basedOn w:val="BodyText"/>
    <w:uiPriority w:val="21"/>
    <w:semiHidden/>
    <w:qFormat/>
    <w:rsid w:val="0006510A"/>
    <w:pPr>
      <w:numPr>
        <w:ilvl w:val="3"/>
        <w:numId w:val="14"/>
      </w:numPr>
    </w:pPr>
  </w:style>
  <w:style w:type="paragraph" w:customStyle="1" w:styleId="NDVariantB5">
    <w:name w:val="ND Variant B 5"/>
    <w:basedOn w:val="BodyText"/>
    <w:uiPriority w:val="21"/>
    <w:semiHidden/>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BodyText"/>
    <w:next w:val="BodyText"/>
    <w:uiPriority w:val="22"/>
    <w:qFormat/>
    <w:rsid w:val="003B5048"/>
    <w:pPr>
      <w:numPr>
        <w:numId w:val="39"/>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3B5048"/>
    <w:pPr>
      <w:numPr>
        <w:ilvl w:val="1"/>
        <w:numId w:val="39"/>
      </w:numPr>
      <w:outlineLvl w:val="1"/>
    </w:pPr>
  </w:style>
  <w:style w:type="paragraph" w:customStyle="1" w:styleId="NDNotarial3">
    <w:name w:val="ND Notarial 3"/>
    <w:basedOn w:val="BodyText"/>
    <w:uiPriority w:val="22"/>
    <w:qFormat/>
    <w:rsid w:val="003B5048"/>
    <w:pPr>
      <w:numPr>
        <w:ilvl w:val="2"/>
        <w:numId w:val="39"/>
      </w:numPr>
    </w:pPr>
  </w:style>
  <w:style w:type="paragraph" w:customStyle="1" w:styleId="NDNotarial4">
    <w:name w:val="ND Notarial 4"/>
    <w:basedOn w:val="BodyText"/>
    <w:uiPriority w:val="22"/>
    <w:qFormat/>
    <w:rsid w:val="003B5048"/>
    <w:pPr>
      <w:numPr>
        <w:ilvl w:val="3"/>
        <w:numId w:val="39"/>
      </w:numPr>
    </w:pPr>
  </w:style>
  <w:style w:type="numbering" w:customStyle="1" w:styleId="ListNDNotarial">
    <w:name w:val="List ND Notarial"/>
    <w:uiPriority w:val="99"/>
    <w:rsid w:val="003B5048"/>
    <w:pPr>
      <w:numPr>
        <w:numId w:val="12"/>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16"/>
      </w:numPr>
      <w:tabs>
        <w:tab w:val="left" w:pos="709"/>
      </w:tabs>
    </w:pPr>
  </w:style>
  <w:style w:type="paragraph" w:styleId="Header">
    <w:name w:val="header"/>
    <w:basedOn w:val="Normal"/>
    <w:link w:val="HeaderChar"/>
    <w:semiHidden/>
    <w:rsid w:val="008145C7"/>
    <w:pPr>
      <w:tabs>
        <w:tab w:val="center" w:pos="4513"/>
        <w:tab w:val="right" w:pos="9026"/>
      </w:tabs>
      <w:spacing w:line="240" w:lineRule="auto"/>
    </w:pPr>
    <w:rPr>
      <w:rFonts w:eastAsiaTheme="minorHAnsi" w:cstheme="minorBidi"/>
      <w:sz w:val="22"/>
      <w:szCs w:val="22"/>
      <w:lang w:eastAsia="en-US"/>
    </w:r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line="240" w:lineRule="auto"/>
    </w:pPr>
    <w:rPr>
      <w:rFonts w:eastAsiaTheme="minorHAnsi" w:cstheme="minorBidi"/>
      <w:sz w:val="16"/>
      <w:szCs w:val="22"/>
      <w:lang w:eastAsia="en-US"/>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line="300" w:lineRule="exact"/>
    </w:pPr>
    <w:rPr>
      <w:sz w:val="22"/>
    </w:rPr>
  </w:style>
  <w:style w:type="paragraph" w:customStyle="1" w:styleId="File">
    <w:name w:val="File"/>
    <w:basedOn w:val="Normal"/>
    <w:semiHidden/>
    <w:rsid w:val="00793CF3"/>
    <w:pPr>
      <w:spacing w:line="300" w:lineRule="exact"/>
    </w:pPr>
    <w:rPr>
      <w:sz w:val="22"/>
    </w:rPr>
  </w:style>
  <w:style w:type="paragraph" w:styleId="FootnoteText">
    <w:name w:val="footnote text"/>
    <w:basedOn w:val="Normal"/>
    <w:link w:val="FootnoteTextChar"/>
    <w:uiPriority w:val="99"/>
    <w:semiHidden/>
    <w:unhideWhenUsed/>
    <w:rsid w:val="00315353"/>
    <w:pPr>
      <w:spacing w:line="240" w:lineRule="auto"/>
      <w:ind w:left="102" w:hanging="102"/>
    </w:pPr>
    <w:rPr>
      <w:rFonts w:eastAsiaTheme="minorHAnsi" w:cstheme="minorBidi"/>
      <w:sz w:val="16"/>
      <w:lang w:eastAsia="en-US"/>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24"/>
    <w:qFormat/>
    <w:rsid w:val="00D701D2"/>
    <w:pPr>
      <w:tabs>
        <w:tab w:val="num" w:pos="709"/>
      </w:tabs>
      <w:outlineLvl w:val="0"/>
    </w:pPr>
    <w:rPr>
      <w:rFonts w:ascii="Times New Roman" w:eastAsia="Times New Roman" w:hAnsi="Times New Roman" w:cs="Times New Roman"/>
      <w:b/>
      <w:caps/>
      <w:lang w:eastAsia="nl-NL"/>
    </w:rPr>
  </w:style>
  <w:style w:type="numbering" w:customStyle="1" w:styleId="ListNDContinuousNumbering">
    <w:name w:val="List ND Continuous Numbering"/>
    <w:uiPriority w:val="99"/>
    <w:rsid w:val="007C7AE5"/>
    <w:pPr>
      <w:numPr>
        <w:numId w:val="22"/>
      </w:numPr>
    </w:pPr>
  </w:style>
  <w:style w:type="paragraph" w:customStyle="1" w:styleId="NDNotarialLowerCase">
    <w:name w:val="ND Notarial Lower Case"/>
    <w:basedOn w:val="BodyText"/>
    <w:uiPriority w:val="23"/>
    <w:rsid w:val="003B5048"/>
    <w:pPr>
      <w:numPr>
        <w:ilvl w:val="4"/>
        <w:numId w:val="39"/>
      </w:numPr>
    </w:pPr>
  </w:style>
  <w:style w:type="paragraph" w:customStyle="1" w:styleId="NDNotarialCapital">
    <w:name w:val="ND Notarial Capital"/>
    <w:basedOn w:val="NDNotarialLowerCase"/>
    <w:uiPriority w:val="24"/>
    <w:rsid w:val="004B241B"/>
    <w:pPr>
      <w:numPr>
        <w:ilvl w:val="0"/>
        <w:numId w:val="32"/>
      </w:numPr>
    </w:pPr>
  </w:style>
  <w:style w:type="paragraph" w:customStyle="1" w:styleId="NDNotarialContinuous">
    <w:name w:val="ND Notarial Continuous"/>
    <w:basedOn w:val="NDNotarialCapital"/>
    <w:uiPriority w:val="25"/>
    <w:rsid w:val="003D1C48"/>
    <w:pPr>
      <w:numPr>
        <w:numId w:val="40"/>
      </w:numPr>
    </w:pPr>
  </w:style>
  <w:style w:type="numbering" w:customStyle="1" w:styleId="ListNotarialCapital">
    <w:name w:val="List Notarial Capital"/>
    <w:uiPriority w:val="99"/>
    <w:rsid w:val="004B241B"/>
    <w:pPr>
      <w:numPr>
        <w:numId w:val="32"/>
      </w:numPr>
    </w:pPr>
  </w:style>
  <w:style w:type="numbering" w:customStyle="1" w:styleId="ListNDNotarialContinuous">
    <w:name w:val="List ND Notarial Continuous"/>
    <w:uiPriority w:val="99"/>
    <w:rsid w:val="003D1C48"/>
    <w:pPr>
      <w:numPr>
        <w:numId w:val="33"/>
      </w:numPr>
    </w:pPr>
  </w:style>
  <w:style w:type="paragraph" w:styleId="BalloonText">
    <w:name w:val="Balloon Text"/>
    <w:basedOn w:val="Normal"/>
    <w:link w:val="BalloonTextChar"/>
    <w:uiPriority w:val="99"/>
    <w:semiHidden/>
    <w:unhideWhenUsed/>
    <w:rsid w:val="00A04454"/>
    <w:pPr>
      <w:spacing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04454"/>
    <w:rPr>
      <w:rFonts w:ascii="Tahoma" w:hAnsi="Tahoma" w:cs="Tahoma"/>
      <w:sz w:val="16"/>
      <w:szCs w:val="16"/>
      <w:lang w:val="en-GB"/>
    </w:rPr>
  </w:style>
  <w:style w:type="character" w:styleId="PlaceholderText">
    <w:name w:val="Placeholder Text"/>
    <w:basedOn w:val="DefaultParagraphFont"/>
    <w:uiPriority w:val="99"/>
    <w:semiHidden/>
    <w:rsid w:val="00E957C4"/>
    <w:rPr>
      <w:color w:val="808080"/>
    </w:rPr>
  </w:style>
  <w:style w:type="paragraph" w:customStyle="1" w:styleId="DocID">
    <w:name w:val="DocID"/>
    <w:basedOn w:val="Normal"/>
    <w:link w:val="DocIDChar"/>
    <w:rsid w:val="00E957C4"/>
    <w:pPr>
      <w:suppressAutoHyphens/>
    </w:pPr>
    <w:rPr>
      <w:sz w:val="16"/>
    </w:rPr>
  </w:style>
  <w:style w:type="character" w:customStyle="1" w:styleId="DocIDChar">
    <w:name w:val="DocID Char"/>
    <w:basedOn w:val="BodyTextChar"/>
    <w:link w:val="DocID"/>
    <w:rsid w:val="00E957C4"/>
    <w:rPr>
      <w:rFonts w:asciiTheme="minorHAnsi" w:eastAsia="Times New Roman" w:hAnsiTheme="minorHAnsi" w:cs="Times New Roman"/>
      <w:sz w:val="16"/>
      <w:szCs w:val="20"/>
      <w:lang w:val="en-GB" w:eastAsia="nl-NL"/>
    </w:rPr>
  </w:style>
  <w:style w:type="character" w:styleId="CommentReference">
    <w:name w:val="annotation reference"/>
    <w:basedOn w:val="DefaultParagraphFont"/>
    <w:uiPriority w:val="99"/>
    <w:semiHidden/>
    <w:unhideWhenUsed/>
    <w:rsid w:val="002B53F9"/>
    <w:rPr>
      <w:sz w:val="16"/>
      <w:szCs w:val="16"/>
    </w:rPr>
  </w:style>
  <w:style w:type="paragraph" w:styleId="CommentText">
    <w:name w:val="annotation text"/>
    <w:basedOn w:val="Normal"/>
    <w:link w:val="CommentTextChar"/>
    <w:uiPriority w:val="99"/>
    <w:unhideWhenUsed/>
    <w:rsid w:val="002B53F9"/>
    <w:pPr>
      <w:widowControl w:val="0"/>
      <w:spacing w:after="200" w:line="240" w:lineRule="auto"/>
    </w:pPr>
    <w:rPr>
      <w:rFonts w:asciiTheme="minorHAnsi" w:eastAsiaTheme="minorHAnsi" w:hAnsiTheme="minorHAnsi" w:cstheme="minorBidi"/>
      <w:sz w:val="20"/>
      <w:lang w:val="en-US" w:eastAsia="en-US"/>
    </w:rPr>
  </w:style>
  <w:style w:type="character" w:customStyle="1" w:styleId="CommentTextChar">
    <w:name w:val="Comment Text Char"/>
    <w:basedOn w:val="DefaultParagraphFont"/>
    <w:link w:val="CommentText"/>
    <w:uiPriority w:val="99"/>
    <w:rsid w:val="002B53F9"/>
    <w:rPr>
      <w:rFonts w:asciiTheme="minorHAnsi" w:hAnsiTheme="minorHAns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NautaDutilh\templates\PieceNotaryU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B827972D474E9793729B7567427C10"/>
        <w:category>
          <w:name w:val="General"/>
          <w:gallery w:val="placeholder"/>
        </w:category>
        <w:types>
          <w:type w:val="bbPlcHdr"/>
        </w:types>
        <w:behaviors>
          <w:behavior w:val="content"/>
        </w:behaviors>
        <w:guid w:val="{D2E5FFB1-0ABA-414C-9C5F-A31544263ECE}"/>
      </w:docPartPr>
      <w:docPartBody>
        <w:p w:rsidR="0042285E" w:rsidRDefault="0042285E"/>
      </w:docPartBody>
    </w:docPart>
    <w:docPart>
      <w:docPartPr>
        <w:name w:val="2501B0716FF8463DAA33F015F714D95B"/>
        <w:category>
          <w:name w:val="General"/>
          <w:gallery w:val="placeholder"/>
        </w:category>
        <w:types>
          <w:type w:val="bbPlcHdr"/>
        </w:types>
        <w:behaviors>
          <w:behavior w:val="content"/>
        </w:behaviors>
        <w:guid w:val="{5403190E-8C24-4489-A184-5C14B9809314}"/>
      </w:docPartPr>
      <w:docPartBody>
        <w:p w:rsidR="0042285E" w:rsidRDefault="0042285E"/>
      </w:docPartBody>
    </w:docPart>
    <w:docPart>
      <w:docPartPr>
        <w:name w:val="89A7D7223001410B951CFFA8573FB0B7"/>
        <w:category>
          <w:name w:val="General"/>
          <w:gallery w:val="placeholder"/>
        </w:category>
        <w:types>
          <w:type w:val="bbPlcHdr"/>
        </w:types>
        <w:behaviors>
          <w:behavior w:val="content"/>
        </w:behaviors>
        <w:guid w:val="{9DB9491E-3530-43C3-BB2C-F3EA75A5DDF1}"/>
      </w:docPartPr>
      <w:docPartBody>
        <w:p w:rsidR="0042285E" w:rsidRDefault="00422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74"/>
    <w:rsid w:val="0042285E"/>
    <w:rsid w:val="00587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2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properties xmlns="http://www.imanage.com/work/xmlschema">
  <documentid>MATTERS!54393685.3</documentid>
  <senderid>MESUS</senderid>
  <senderemail>SANNE.MESU@NAUTADUTILH.COM</senderemail>
  <lastmodified>2024-03-19T22:41:00.0000000+01:00</lastmodified>
  <database>MATTERS</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e m p l a t e   x m l n s : x s d = " h t t p : / / w w w . w 3 . o r g / 2 0 0 1 / X M L S c h e m a "   x m l n s : x s i = " h t t p : / / w w w . w 3 . o r g / 2 0 0 1 / X M L S c h e m a - i n s t a n c e "   i d = " e c a a c b 1 e - 7 7 3 4 - 4 d a d - 8 a 5 f - 0 d b 9 e 8 9 a 5 4 7 7 "   d o c u m e n t I d = " 0 f 5 3 c 7 6 8 - 0 5 7 7 - 4 b 9 5 - a d 0 9 - 0 0 7 9 0 a 3 b 6 3 a 3 "   t e m p l a t e F u l l N a m e = " C : \ U s e r s \ m e s u s \ A p p D a t a \ R o a m i n g \ M i c r o s o f t \ T e m p l a t e s \ N o r m a l . d o t m "   v e r s i o n = " 0 "   s c h e m a V e r s i o n = " 1 "   l a n g u a g e I s o = " n l - N L " 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 6 6 c 3 f 2 5 1 - 7 a c 1 - 4 4 e f - a 4 a 5 - 6 b 9 9 7 6 b d 9 a d 2 < / i d >  
         < n a m e > S a n n e   M e s u < / n a m e >  
         < i n i t i a l s > S . F . < / i n i t i a l s >  
         < p r i m a r y O f f i c e > A m s t e r d a m < / p r i m a r y O f f i c e >  
         < p r i m a r y O f f i c e I d > a 9 2 f 0 2 e 1 - c 0 8 3 - 4 d c 1 - a 4 2 f - 5 d f e 2 b 6 c a 7 4 9 < / p r i m a r y O f f i c e I d >  
         < p r i m a r y L a n g u a g e I s o > e n - G B < / p r i m a r y L a n g u a g e I s o >  
         < p h o n e N u m b e r F o r m a t / >  
         < f a x N u m b e r F o r m a t / >  
         < j o b D e s c r i p t i o n > K a n d i d a a t   n o t a r i s < / j o b D e s c r i p t i o n >  
         < d e p a r t m e n t > C o r p o r a t e   M & a m p ; A < / d e p a r t m e n t >  
         < e m a i l > s a n n e . m e s u @ n a u t a d u t i l h . c o m < / e m a i l >  
         < r a w D i r e c t L i n e > + 3 1   2 0   7 1   7 1   4 5 2 < / r a w D i r e c t L i n e >  
         < r a w D i r e c t F a x / >  
         < m o b i l e > + 3 1   6   2 5   3 4   6 8   8 2 < / m o b i l e >  
         < l o g i n > m e s u s < / l o g i n >  
         < e m p l y e e I d / >  
         < b a r R e g i s t r a t i o n s / >  
     < / a u t h o r >  
     < c o n t e n t C o n t r o l s >  
         < c o n t e n t C o n t r o l   i d = " 5 1 8 d 0 5 d 6 - 8 5 7 0 - 4 3 c 2 - b 3 3 6 - d 8 b 4 5 3 b 2 7 8 7 c "   n a m e = " D o c I d "   a s s e m b l y = " I p h e l i o n . O u t l i n e . W o r d . d l l "   t y p e = " I p h e l i o n . O u t l i n e . W o r d . R e n d e r e r s . T e x t R e n d e r e r "   o r d e r = " 3 "   a c t i v e = " t r u e "   e n t i t y I d = " f c 7 1 6 8 2 6 - f e 1 f - 4 a 9 9 - 8 9 1 6 - c 2 c d d d b 7 7 6 6 9 " 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f c 7 1 6 8 2 6 - f e 1 f - 4 a 9 9 - 8 9 1 6 - c 2 c d d d b 7 7 6 6 9 " 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f c 7 1 6 8 2 6 - f e 1 f - 4 a 9 9 - 8 9 1 6 - c 2 c d d d b 7 7 6 6 9 "   l i n k e d E n t i t y I d = " 0 0 0 0 0 0 0 0 - 0 0 0 0 - 0 0 0 0 - 0 0 0 0 - 0 0 0 0 0 0 0 0 0 0 0 0 "   l i n k e d F i e l d I d = " 0 0 0 0 0 0 0 0 - 0 0 0 0 - 0 0 0 0 - 0 0 0 0 - 0 0 0 0 0 0 0 0 0 0 0 0 "   l i n k e d F i e l d I n d e x = " 0 "   i n d e x = " 0 "   f i e l d T y p e = " q u e s t i o n "   f o r m a t E v a l u a t o r T y p e = " f o r m a t S t r i n g "   c o i D o c u m e n t F i e l d = " C l i e n t "   h i d d e n = " f a l s e " > E 0 0 0 0 0 1 2 2 4 < / f i e l d >  
         < f i e l d   i d = " d 1 a 0 c 0 3 d - 0 2 5 8 - 4 7 a c - b b 6 d - 4 5 8 a 7 8 e 5 6 4 7 4 "   n a m e = " C l i e n t N a m e "   t y p e = " "   o r d e r = " 9 9 9 "   e n t i t y I d = " f c 7 1 6 8 2 6 - f e 1 f - 4 a 9 9 - 8 9 1 6 - c 2 c d d d b 7 7 6 6 9 "   l i n k e d E n t i t y I d = " 0 0 0 0 0 0 0 0 - 0 0 0 0 - 0 0 0 0 - 0 0 0 0 - 0 0 0 0 0 0 0 0 0 0 0 0 "   l i n k e d F i e l d I d = " 0 0 0 0 0 0 0 0 - 0 0 0 0 - 0 0 0 0 - 0 0 0 0 - 0 0 0 0 0 0 0 0 0 0 0 0 "   l i n k e d F i e l d I n d e x = " 0 "   i n d e x = " 0 "   f i e l d T y p e = " q u e s t i o n "   f o r m a t E v a l u a t o r T y p e = " f o r m a t S t r i n g "   c o i D o c u m e n t F i e l d = " C l i e n t N a m e "   h i d d e n = " f a l s e " > N a u t a d u t i l h   N . V . < / f i e l d >  
         < f i e l d   i d = " 3 6 2 d d c e b - 8 f c 2 - 4 e a d - b 5 3 5 - e d 9 e 8 3 5 9 8 3 8 4 "   n a m e = " M a t t e r "   t y p e = " "   o r d e r = " 9 9 9 "   e n t i t y I d = " f c 7 1 6 8 2 6 - f e 1 f - 4 a 9 9 - 8 9 1 6 - c 2 c d d d b 7 7 6 6 9 "   l i n k e d E n t i t y I d = " 0 0 0 0 0 0 0 0 - 0 0 0 0 - 0 0 0 0 - 0 0 0 0 - 0 0 0 0 0 0 0 0 0 0 0 0 "   l i n k e d F i e l d I d = " 0 0 0 0 0 0 0 0 - 0 0 0 0 - 0 0 0 0 - 0 0 0 0 - 0 0 0 0 0 0 0 0 0 0 0 0 "   l i n k e d F i e l d I n d e x = " 0 "   i n d e x = " 0 "   f i e l d T y p e = " q u e s t i o n "   f o r m a t E v a l u a t o r T y p e = " f o r m a t S t r i n g "   c o i D o c u m e n t F i e l d = " M a t t e r "   h i d d e n = " f a l s e " > 8 0 0 5 6 3 3 0 < / f i e l d >  
         < f i e l d   i d = " a 3 e e f 5 1 4 - 2 4 7 f - 4 2 8 1 - b 6 a 2 - 3 b 4 d 3 4 b c 6 8 c f "   n a m e = " M a t t e r N a m e "   t y p e = " "   o r d e r = " 9 9 9 "   e n t i t y I d = " f c 7 1 6 8 2 6 - f e 1 f - 4 a 9 9 - 8 9 1 6 - c 2 c d d d b 7 7 6 6 9 "   l i n k e d E n t i t y I d = " 0 0 0 0 0 0 0 0 - 0 0 0 0 - 0 0 0 0 - 0 0 0 0 - 0 0 0 0 0 0 0 0 0 0 0 0 "   l i n k e d F i e l d I d = " 0 0 0 0 0 0 0 0 - 0 0 0 0 - 0 0 0 0 - 0 0 0 0 - 0 0 0 0 0 0 0 0 0 0 0 0 "   l i n k e d F i e l d I n d e x = " 0 "   i n d e x = " 0 "   f i e l d T y p e = " q u e s t i o n "   f o r m a t E v a l u a t o r T y p e = " f o r m a t S t r i n g "   c o i D o c u m e n t F i e l d = " M a t t e r N a m e "   h i d d e n = " f a l s e " > C e n l   -   A m e n d m e n t   A o a < / f i e l d >  
         < f i e l d   i d = " 7 5 3 2 7 c a 1 - c 6 c b - 4 7 8 0 - 8 a 2 2 - 2 1 8 1 7 3 d 5 2 c 3 7 "   n a m e = " T y p i s t "   t y p e = " "   o r d e r = " 9 9 9 "   e n t i t y I d = " f c 7 1 6 8 2 6 - f e 1 f - 4 a 9 9 - 8 9 1 6 - c 2 c d d d b 7 7 6 6 9 "   l i n k e d E n t i t y I d = " 0 0 0 0 0 0 0 0 - 0 0 0 0 - 0 0 0 0 - 0 0 0 0 - 0 0 0 0 0 0 0 0 0 0 0 0 "   l i n k e d F i e l d I d = " 0 0 0 0 0 0 0 0 - 0 0 0 0 - 0 0 0 0 - 0 0 0 0 - 0 0 0 0 0 0 0 0 0 0 0 0 "   l i n k e d F i e l d I n d e x = " 0 "   i n d e x = " 0 "   f i e l d T y p e = " q u e s t i o n "   f o r m a t E v a l u a t o r T y p e = " f o r m a t S t r i n g "   h i d d e n = " f a l s e " > M E S U S < / f i e l d >  
         < f i e l d   i d = " 9 a 9 2 6 9 a e - 1 d 5 b - 4 3 6 5 - 9 d a 1 - 6 3 7 c 5 f 3 3 0 a 8 f "   n a m e = " A u t h o r "   t y p e = " "   o r d e r = " 9 9 9 "   e n t i t y I d = " f c 7 1 6 8 2 6 - f e 1 f - 4 a 9 9 - 8 9 1 6 - c 2 c d d d b 7 7 6 6 9 "   l i n k e d E n t i t y I d = " 0 0 0 0 0 0 0 0 - 0 0 0 0 - 0 0 0 0 - 0 0 0 0 - 0 0 0 0 0 0 0 0 0 0 0 0 "   l i n k e d F i e l d I d = " 0 0 0 0 0 0 0 0 - 0 0 0 0 - 0 0 0 0 - 0 0 0 0 - 0 0 0 0 0 0 0 0 0 0 0 0 "   l i n k e d F i e l d I n d e x = " 0 "   i n d e x = " 0 "   f i e l d T y p e = " q u e s t i o n "   f o r m a t E v a l u a t o r T y p e = " f o r m a t S t r i n g "   h i d d e n = " f a l s e " > M E S U S < / f i e l d >  
         < f i e l d   i d = " a 0 0 2 e 7 8 a - 8 e 1 8 - 4 3 7 5 - b e f 7 - 9 f 6 8 7 e 9 3 1 f 6 5 "   n a m e = " T i t l e "   t y p e = " "   o r d e r = " 9 9 9 "   e n t i t y I d = " f c 7 1 6 8 2 6 - f e 1 f - 4 a 9 9 - 8 9 1 6 - c 2 c d d d b 7 7 6 6 9 "   l i n k e d E n t i t y I d = " 0 0 0 0 0 0 0 0 - 0 0 0 0 - 0 0 0 0 - 0 0 0 0 - 0 0 0 0 0 0 0 0 0 0 0 0 "   l i n k e d F i e l d I d = " 0 0 0 0 0 0 0 0 - 0 0 0 0 - 0 0 0 0 - 0 0 0 0 - 0 0 0 0 0 0 0 0 0 0 0 0 "   l i n k e d F i e l d I n d e x = " 0 "   i n d e x = " 0 "   f i e l d T y p e = " q u e s t i o n "   f o r m a t E v a l u a t o r T y p e = " f o r m a t S t r i n g "   h i d d e n = " f a l s e " > D e e d   o f   A m e n d m e n t   ( E N G )   -   S t i c h t i n g   C o n f e r e n c e   o f   E u r o p e a n   N a t i o n a l   L i b r a r i a n s   -   N D   d r a f t 1 9   M a r c h   2 0 2 4 < / f i e l d >  
         < f i e l d   i d = " 6 4 f f 0 0 3 6 - a 6 a f - 4 b 1 1 - a 4 e a - 4 0 2 a 2 f 2 7 3 e 2 1 "   n a m e = " D o c T y p e "   t y p e = " "   o r d e r = " 9 9 9 "   e n t i t y I d = " f c 7 1 6 8 2 6 - f e 1 f - 4 a 9 9 - 8 9 1 6 - c 2 c d d d b 7 7 6 6 9 "   l i n k e d E n t i t y I d = " 0 0 0 0 0 0 0 0 - 0 0 0 0 - 0 0 0 0 - 0 0 0 0 - 0 0 0 0 0 0 0 0 0 0 0 0 "   l i n k e d F i e l d I d = " 0 0 0 0 0 0 0 0 - 0 0 0 0 - 0 0 0 0 - 0 0 0 0 - 0 0 0 0 0 0 0 0 0 0 0 0 "   l i n k e d F i e l d I n d e x = " 0 "   i n d e x = " 0 "   f i e l d T y p e = " q u e s t i o n "   f o r m a t E v a l u a t o r T y p e = " f o r m a t S t r i n g "   h i d d e n = " f a l s e " > D O C < / f i e l d >  
         < f i e l d   i d = " 7 a b e a 0 f 8 - 4 6 b 7 - 4 9 6 8 - b b 1 2 - 0 4 a 8 9 9 f 0 d 7 7 8 "   n a m e = " D o c S u b T y p e "   t y p e = " "   o r d e r = " 9 9 9 "   e n t i t y I d = " f c 7 1 6 8 2 6 - f e 1 f - 4 a 9 9 - 8 9 1 6 - c 2 c d d d b 7 7 6 6 9 "   l i n k e d E n t i t y I d = " 0 0 0 0 0 0 0 0 - 0 0 0 0 - 0 0 0 0 - 0 0 0 0 - 0 0 0 0 0 0 0 0 0 0 0 0 "   l i n k e d F i e l d I d = " 0 0 0 0 0 0 0 0 - 0 0 0 0 - 0 0 0 0 - 0 0 0 0 - 0 0 0 0 0 0 0 0 0 0 0 0 "   l i n k e d F i e l d I n d e x = " 0 "   i n d e x = " 0 "   f i e l d T y p e = " q u e s t i o n "   f o r m a t E v a l u a t o r T y p e = " f o r m a t S t r i n g "   h i d d e n = " f a l s e " / >  
         < f i e l d   i d = " 0 1 a 5 9 1 9 e - 9 f 8 0 - 4 7 f 4 - 9 3 c 4 - a 9 7 8 7 8 0 8 8 c 9 c "   n a m e = " S e r v e r "   t y p e = " "   o r d e r = " 9 9 9 "   e n t i t y I d = " f c 7 1 6 8 2 6 - f e 1 f - 4 a 9 9 - 8 9 1 6 - c 2 c d d d b 7 7 6 6 9 " 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f c 7 1 6 8 2 6 - f e 1 f - 4 a 9 9 - 8 9 1 6 - c 2 c d d d b 7 7 6 6 9 "   l i n k e d E n t i t y I d = " 0 0 0 0 0 0 0 0 - 0 0 0 0 - 0 0 0 0 - 0 0 0 0 - 0 0 0 0 0 0 0 0 0 0 0 0 "   l i n k e d F i e l d I d = " 0 0 0 0 0 0 0 0 - 0 0 0 0 - 0 0 0 0 - 0 0 0 0 - 0 0 0 0 0 0 0 0 0 0 0 0 "   l i n k e d F i e l d I n d e x = " 0 "   i n d e x = " 0 "   f i e l d T y p e = " q u e s t i o n "   f o r m a t E v a l u a t o r T y p e = " f o r m a t S t r i n g "   h i d d e n = " f a l s e " > M A T T E R S < / f i e l d >  
         < f i e l d   i d = " 3 8 8 a 1 e 1 3 - 9 9 7 8 - 4 5 4 7 - 8 c 3 9 - 2 9 b 8 9 a 1 1 d 7 2 a "   n a m e = " W o r k s p a c e I d "   t y p e = " "   o r d e r = " 9 9 9 "   e n t i t y I d = " f c 7 1 6 8 2 6 - f e 1 f - 4 a 9 9 - 8 9 1 6 - c 2 c d d d b 7 7 6 6 9 "   l i n k e d E n t i t y I d = " 0 0 0 0 0 0 0 0 - 0 0 0 0 - 0 0 0 0 - 0 0 0 0 - 0 0 0 0 0 0 0 0 0 0 0 0 "   l i n k e d F i e l d I d = " 0 0 0 0 0 0 0 0 - 0 0 0 0 - 0 0 0 0 - 0 0 0 0 - 0 0 0 0 0 0 0 0 0 0 0 0 "   l i n k e d F i e l d I n d e x = " 0 "   i n d e x = " 0 "   f i e l d T y p e = " q u e s t i o n "   f o r m a t E v a l u a t o r T y p e = " f o r m a t S t r i n g "   h i d d e n = " f a l s e " / >  
         < f i e l d   i d = " d 8 d 8 a 1 b 7 - 2 9 f 2 - 4 1 8 4 - b 4 b b - 9 4 e 8 6 8 1 1 b 1 d c "   n a m e = " D o c F o l d e r I d "   t y p e = " "   o r d e r = " 9 9 9 "   e n t i t y I d = " f c 7 1 6 8 2 6 - f e 1 f - 4 a 9 9 - 8 9 1 6 - c 2 c d d d b 7 7 6 6 9 "   l i n k e d E n t i t y I d = " 0 0 0 0 0 0 0 0 - 0 0 0 0 - 0 0 0 0 - 0 0 0 0 - 0 0 0 0 0 0 0 0 0 0 0 0 "   l i n k e d F i e l d I d = " 0 0 0 0 0 0 0 0 - 0 0 0 0 - 0 0 0 0 - 0 0 0 0 - 0 0 0 0 0 0 0 0 0 0 0 0 "   l i n k e d F i e l d I n d e x = " 0 "   i n d e x = " 0 "   f i e l d T y p e = " q u e s t i o n "   f o r m a t E v a l u a t o r T y p e = " f o r m a t S t r i n g "   h i d d e n = " f a l s e " / >  
         < f i e l d   i d = " a 1 f 2 3 1 e a - a 0 0 f - 4 6 0 6 - 9 f a b - d 2 a c d 8 5 9 d 3 a d "   n a m e = " D o c N u m b e r "   t y p e = " "   o r d e r = " 9 9 9 "   e n t i t y I d = " f c 7 1 6 8 2 6 - f e 1 f - 4 a 9 9 - 8 9 1 6 - c 2 c d d d b 7 7 6 6 9 "   l i n k e d E n t i t y I d = " 0 0 0 0 0 0 0 0 - 0 0 0 0 - 0 0 0 0 - 0 0 0 0 - 0 0 0 0 0 0 0 0 0 0 0 0 "   l i n k e d F i e l d I d = " 0 0 0 0 0 0 0 0 - 0 0 0 0 - 0 0 0 0 - 0 0 0 0 - 0 0 0 0 0 0 0 0 0 0 0 0 "   l i n k e d F i e l d I n d e x = " 0 "   i n d e x = " 0 "   f i e l d T y p e = " q u e s t i o n "   f o r m a t E v a l u a t o r T y p e = " f o r m a t S t r i n g "   h i d d e n = " f a l s e " > 5 4 3 9 3 6 8 5 < / f i e l d >  
         < f i e l d   i d = " c 9 0 9 4 b 9 c - 5 2 f d - 4 4 0 3 - b b 8 3 - 9 b b 3 a b 5 3 6 8 a d "   n a m e = " D o c V e r s i o n "   t y p e = " "   o r d e r = " 9 9 9 "   e n t i t y I d = " f c 7 1 6 8 2 6 - f e 1 f - 4 a 9 9 - 8 9 1 6 - c 2 c d d d b 7 7 6 6 9 "   l i n k e d E n t i t y I d = " 0 0 0 0 0 0 0 0 - 0 0 0 0 - 0 0 0 0 - 0 0 0 0 - 0 0 0 0 0 0 0 0 0 0 0 0 "   l i n k e d F i e l d I d = " 0 0 0 0 0 0 0 0 - 0 0 0 0 - 0 0 0 0 - 0 0 0 0 - 0 0 0 0 0 0 0 0 0 0 0 0 "   l i n k e d F i e l d I n d e x = " 0 "   i n d e x = " 0 "   f i e l d T y p e = " q u e s t i o n "   f o r m a t E v a l u a t o r T y p e = " f o r m a t S t r i n g "   h i d d e n = " f a l s e " > 3 < / f i e l d >  
         < f i e l d   i d = " 7 2 9 0 4 a 4 7 - 5 7 8 0 - 4 5 9 c - b e 7 a - 4 4 8 f 9 a d 8 d 6 b 4 "   n a m e = " D o c I d F o r m a t "   t y p e = " "   o r d e r = " 9 9 9 "   e n t i t y I d = " f c 7 1 6 8 2 6 - f e 1 f - 4 a 9 9 - 8 9 1 6 - c 2 c d d d b 7 7 6 6 9 "   l i n k e d E n t i t y I d = " f c 7 1 6 8 2 6 - f e 1 f - 4 a 9 9 - 8 9 1 6 - c 2 c d d d b 7 7 6 6 9 " 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f c 7 1 6 8 2 6 - f e 1 f - 4 a 9 9 - 8 9 1 6 - c 2 c d d d b 7 7 6 6 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f c 7 1 6 8 2 6 - f e 1 f - 4 a 9 9 - 8 9 1 6 - c 2 c d d d b 7 7 6 6 9 " 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f c 7 1 6 8 2 6 - f e 1 f - 4 a 9 9 - 8 9 1 6 - c 2 c d d d b 7 7 6 6 9 "   l i n k e d E n t i t y I d = " 0 0 0 0 0 0 0 0 - 0 0 0 0 - 0 0 0 0 - 0 0 0 0 - 0 0 0 0 0 0 0 0 0 0 0 0 "   l i n k e d F i e l d I d = " 0 0 0 0 0 0 0 0 - 0 0 0 0 - 0 0 0 0 - 0 0 0 0 - 0 0 0 0 0 0 0 0 0 0 0 0 "   l i n k e d F i e l d I n d e x = " 0 "   i n d e x = " 0 "   f i e l d T y p e = " q u e s t i o n "   f o r m a t E v a l u a t o r T y p e = " f o r m a t S t r i n g "   h i d d e n = " f a l s e " / >  
         < f i e l d   i d = " a 0 6 3 5 d f 7 - 3 c 7 1 - 4 e b c - 9 b 8 6 - 0 d d d f e a 3 d 5 3 6 "   n a m e = " R e f r e s h O n S a v e A s "   t y p e = " "   o r d e r = " 9 9 9 "   e n t i t y I d = " f c 7 1 6 8 2 6 - f e 1 f - 4 a 9 9 - 8 9 1 6 - c 2 c d d d b 7 7 6 6 9 "   l i n k e d E n t i t y I d = " 0 0 0 0 0 0 0 0 - 0 0 0 0 - 0 0 0 0 - 0 0 0 0 - 0 0 0 0 0 0 0 0 0 0 0 0 "   l i n k e d F i e l d I d = " 0 0 0 0 0 0 0 0 - 0 0 0 0 - 0 0 0 0 - 0 0 0 0 - 0 0 0 0 0 0 0 0 0 0 0 0 "   l i n k e d F i e l d I n d e x = " 0 "   i n d e x = " 0 "   f i e l d T y p e = " q u e s t i o n "   f o r m a t E v a l u a t o r T y p e = " f o r m a t S t r i n g "   h i d d e n = " f a l s e " / >  
         < f i e l d   i d = " 8 e 8 b 5 8 3 6 - 3 9 1 1 - 4 b a 7 - a 8 c b - 6 5 a 2 4 1 a 1 c 8 7 e "   n a m e = " P r o f i l e F i e l d 1 "   t y p e = " "   o r d e r = " 9 9 9 "   e n t i t y I d = " f c 7 1 6 8 2 6 - f e 1 f - 4 a 9 9 - 8 9 1 6 - c 2 c d d d b 7 7 6 6 9 "   l i n k e d E n t i t y I d = " 0 0 0 0 0 0 0 0 - 0 0 0 0 - 0 0 0 0 - 0 0 0 0 - 0 0 0 0 0 0 0 0 0 0 0 0 "   l i n k e d F i e l d I d = " 0 0 0 0 0 0 0 0 - 0 0 0 0 - 0 0 0 0 - 0 0 0 0 - 0 0 0 0 0 0 0 0 0 0 0 0 "   l i n k e d F i e l d I n d e x = " 0 "   i n d e x = " 0 "   f i e l d T y p e = " q u e s t i o n "   f o r m a t E v a l u a t o r T y p e = " f o r m a t S t r i n g "   h i d d e n = " f a l s e " / >  
         < f i e l d   i d = " 5 6 3 d b a 8 1 - 2 9 2 6 - 4 7 c 2 - a 4 3 0 - b 4 f 6 2 a 1 e 2 8 1 7 "   n a m e = " P r o f i l e F i e l d 1 D e s c r i p t i o n "   t y p e = " "   o r d e r = " 9 9 9 "   e n t i t y I d = " f c 7 1 6 8 2 6 - f e 1 f - 4 a 9 9 - 8 9 1 6 - c 2 c d d d b 7 7 6 6 9 "   l i n k e d E n t i t y I d = " 0 0 0 0 0 0 0 0 - 0 0 0 0 - 0 0 0 0 - 0 0 0 0 - 0 0 0 0 0 0 0 0 0 0 0 0 "   l i n k e d F i e l d I d = " 0 0 0 0 0 0 0 0 - 0 0 0 0 - 0 0 0 0 - 0 0 0 0 - 0 0 0 0 0 0 0 0 0 0 0 0 "   l i n k e d F i e l d I n d e x = " 0 "   i n d e x = " 0 "   f i e l d T y p e = " q u e s t i o n "   f o r m a t E v a l u a t o r T y p e = " f o r m a t S t r i n g "   h i d d e n = " f a l s e " / >  
         < f i e l d   i d = " c c b 4 a b 0 1 - c c f 4 - 4 5 1 3 - 8 b b c - 6 e f 2 1 4 5 b 1 6 a 6 "   n a m e = " P r o f i l e F i e l d 2 "   t y p e = " "   o r d e r = " 9 9 9 "   e n t i t y I d = " f c 7 1 6 8 2 6 - f e 1 f - 4 a 9 9 - 8 9 1 6 - c 2 c d d d b 7 7 6 6 9 "   l i n k e d E n t i t y I d = " 0 0 0 0 0 0 0 0 - 0 0 0 0 - 0 0 0 0 - 0 0 0 0 - 0 0 0 0 0 0 0 0 0 0 0 0 "   l i n k e d F i e l d I d = " 0 0 0 0 0 0 0 0 - 0 0 0 0 - 0 0 0 0 - 0 0 0 0 - 0 0 0 0 0 0 0 0 0 0 0 0 "   l i n k e d F i e l d I n d e x = " 0 "   i n d e x = " 0 "   f i e l d T y p e = " q u e s t i o n "   f o r m a t E v a l u a t o r T y p e = " f o r m a t S t r i n g "   h i d d e n = " f a l s e " / >  
         < f i e l d   i d = " c 0 4 7 b 3 6 9 - 4 d f e - 4 4 6 0 - 8 9 6 1 - 5 e d b 5 3 4 4 7 c f f "   n a m e = " P r o f i l e F i e l d 2 D e s c r i p t i o n "   t y p e = " "   o r d e r = " 9 9 9 "   e n t i t y I d = " f c 7 1 6 8 2 6 - f e 1 f - 4 a 9 9 - 8 9 1 6 - c 2 c d d d b 7 7 6 6 9 " 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9E436212-526A-427E-8684-3D9C30FB74A1}">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PieceNotaryUK</Template>
  <TotalTime>0</TotalTime>
  <Pages>4</Pages>
  <Words>1376</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NautaDutilh</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NautaDutilh</dc:creator>
  <cp:lastModifiedBy>NautaDutilh</cp:lastModifiedBy>
  <cp:revision>5</cp:revision>
  <cp:lastPrinted>2016-11-07T13:49:00Z</cp:lastPrinted>
  <dcterms:created xsi:type="dcterms:W3CDTF">2024-03-19T21:41:00Z</dcterms:created>
  <dcterms:modified xsi:type="dcterms:W3CDTF">2024-03-19T21:41:00Z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ate">
    <vt:bool>false</vt:bool>
  </property>
  <property fmtid="{D5CDD505-2E9C-101B-9397-08002B2CF9AE}" pid="3" name="DocRefState">
    <vt:bool>true</vt:bool>
  </property>
  <property fmtid="{D5CDD505-2E9C-101B-9397-08002B2CF9AE}" pid="4" name="DocRef">
    <vt:lpwstr>80056330 M 20000170 / 9</vt:lpwstr>
  </property>
</Properties>
</file>